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F2DB4" w:rsidR="00B33822" w:rsidP="006A534D" w:rsidRDefault="00B33822" w14:paraId="6C29E5B5" w14:textId="77777777">
      <w:pPr>
        <w:rPr>
          <w:b/>
          <w:lang w:val="sr-Cyrl-CS"/>
        </w:rPr>
      </w:pPr>
      <w:bookmarkStart w:name="_GoBack" w:id="0"/>
      <w:bookmarkEnd w:id="0"/>
    </w:p>
    <w:p w:rsidR="0022028A" w:rsidP="00A36059" w:rsidRDefault="00777949" w14:paraId="1E5E487E" w14:textId="77777777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 wp14:anchorId="780B6ED0" wp14:editId="69A7225D">
            <wp:extent cx="6305550" cy="1724025"/>
            <wp:effectExtent l="19050" t="0" r="0" b="0"/>
            <wp:docPr id="1" name="Picture 1" descr="01 1_1 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1_1  CIRI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6" w:rsidP="00F727E6" w:rsidRDefault="00F727E6" w14:paraId="220FC771" w14:textId="77777777">
      <w:pPr>
        <w:rPr>
          <w:lang w:val="sr-Cyrl-CS"/>
        </w:rPr>
      </w:pPr>
    </w:p>
    <w:p w:rsidR="00DE3CB3" w:rsidP="00F727E6" w:rsidRDefault="00DE3CB3" w14:paraId="52630055" w14:textId="77777777">
      <w:pPr>
        <w:rPr>
          <w:lang w:val="sr-Cyrl-CS"/>
        </w:rPr>
      </w:pPr>
    </w:p>
    <w:p w:rsidR="00DE3CB3" w:rsidP="00F727E6" w:rsidRDefault="00DE3CB3" w14:paraId="3B10A541" w14:textId="77777777">
      <w:pPr>
        <w:rPr>
          <w:lang w:val="sr-Cyrl-CS"/>
        </w:rPr>
      </w:pPr>
    </w:p>
    <w:p w:rsidR="00DE3CB3" w:rsidP="00F727E6" w:rsidRDefault="00DE3CB3" w14:paraId="08A0896E" w14:textId="77777777">
      <w:pPr>
        <w:rPr>
          <w:lang w:val="sr-Cyrl-CS"/>
        </w:rPr>
      </w:pPr>
    </w:p>
    <w:p w:rsidR="00DE3CB3" w:rsidP="00F727E6" w:rsidRDefault="00DE3CB3" w14:paraId="11C4FA22" w14:textId="77777777">
      <w:pPr>
        <w:rPr>
          <w:lang w:val="sr-Cyrl-CS"/>
        </w:rPr>
      </w:pPr>
    </w:p>
    <w:p w:rsidR="00DE3CB3" w:rsidP="00F727E6" w:rsidRDefault="00DE3CB3" w14:paraId="4CBCB488" w14:textId="77777777">
      <w:pPr>
        <w:rPr>
          <w:lang w:val="sr-Cyrl-CS"/>
        </w:rPr>
      </w:pPr>
    </w:p>
    <w:p w:rsidR="00DE3CB3" w:rsidP="00F727E6" w:rsidRDefault="00DE3CB3" w14:paraId="7E669880" w14:textId="77777777">
      <w:pPr>
        <w:rPr>
          <w:lang w:val="sr-Cyrl-CS"/>
        </w:rPr>
      </w:pPr>
    </w:p>
    <w:p w:rsidR="00DE3CB3" w:rsidP="00F727E6" w:rsidRDefault="00DE3CB3" w14:paraId="40F55133" w14:textId="77777777">
      <w:pPr>
        <w:rPr>
          <w:lang w:val="sr-Cyrl-CS"/>
        </w:rPr>
      </w:pPr>
    </w:p>
    <w:p w:rsidR="00DE3CB3" w:rsidP="00F727E6" w:rsidRDefault="00DE3CB3" w14:paraId="1E38DE2E" w14:textId="77777777">
      <w:pPr>
        <w:rPr>
          <w:lang w:val="sr-Cyrl-CS"/>
        </w:rPr>
      </w:pPr>
    </w:p>
    <w:p w:rsidR="00DE3CB3" w:rsidP="00F727E6" w:rsidRDefault="00DE3CB3" w14:paraId="06B05D96" w14:textId="77777777">
      <w:pPr>
        <w:rPr>
          <w:lang w:val="sr-Cyrl-CS"/>
        </w:rPr>
      </w:pPr>
    </w:p>
    <w:p w:rsidR="00F727E6" w:rsidP="00316061" w:rsidRDefault="00316061" w14:paraId="3702F2EC" w14:textId="77777777">
      <w:pPr>
        <w:tabs>
          <w:tab w:val="left" w:pos="7125"/>
        </w:tabs>
        <w:rPr>
          <w:lang w:val="sr-Cyrl-CS"/>
        </w:rPr>
      </w:pPr>
      <w:r>
        <w:rPr>
          <w:lang w:val="sr-Cyrl-CS"/>
        </w:rPr>
        <w:tab/>
      </w:r>
    </w:p>
    <w:p w:rsidR="0000487F" w:rsidP="00316061" w:rsidRDefault="0000487F" w14:paraId="22D8391C" w14:textId="77777777">
      <w:pPr>
        <w:tabs>
          <w:tab w:val="left" w:pos="7125"/>
        </w:tabs>
        <w:rPr>
          <w:lang w:val="sr-Cyrl-CS"/>
        </w:rPr>
      </w:pPr>
    </w:p>
    <w:p w:rsidR="00316061" w:rsidP="00A91C49" w:rsidRDefault="00A91C49" w14:paraId="072E20C1" w14:textId="77777777">
      <w:pPr>
        <w:tabs>
          <w:tab w:val="left" w:pos="6720"/>
        </w:tabs>
        <w:rPr>
          <w:lang w:val="sr-Cyrl-CS"/>
        </w:rPr>
      </w:pPr>
      <w:r>
        <w:rPr>
          <w:lang w:val="sr-Cyrl-CS"/>
        </w:rPr>
        <w:tab/>
      </w:r>
    </w:p>
    <w:p w:rsidR="00DE3CB3" w:rsidP="00DE3CB3" w:rsidRDefault="00DE3CB3" w14:paraId="0FAB3780" w14:textId="72608E89">
      <w:pPr>
        <w:jc w:val="center"/>
        <w:rPr>
          <w:b/>
          <w:bCs/>
          <w:lang w:val="sr-Cyrl-CS"/>
        </w:rPr>
      </w:pPr>
      <w:r>
        <w:rPr>
          <w:b/>
          <w:bCs/>
          <w:lang w:val="sr-Cyrl-BA"/>
        </w:rPr>
        <w:t>ИЗВЈЕШТАЈ О</w:t>
      </w:r>
      <w:r w:rsidR="00280775">
        <w:rPr>
          <w:b/>
          <w:bCs/>
          <w:lang w:val="sr-Cyrl-BA"/>
        </w:rPr>
        <w:t xml:space="preserve"> ОРГАНИЗАЦИЈИ И</w:t>
      </w:r>
      <w:r>
        <w:rPr>
          <w:b/>
          <w:bCs/>
          <w:lang w:val="sr-Cyrl-BA"/>
        </w:rPr>
        <w:t xml:space="preserve"> </w:t>
      </w:r>
      <w:r>
        <w:rPr>
          <w:b/>
          <w:bCs/>
          <w:lang w:val="sr-Cyrl-CS"/>
        </w:rPr>
        <w:t xml:space="preserve">ОДРЖАВАЊУ ЈАВНЕ РАСПРАВЕ </w:t>
      </w:r>
    </w:p>
    <w:p w:rsidRPr="00DD22F9" w:rsidR="00DE3CB3" w:rsidP="00DE3CB3" w:rsidRDefault="00DE3CB3" w14:paraId="7030493D" w14:textId="79F49F4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 НАЦРТУ БУЏЕТА </w:t>
      </w:r>
      <w:r w:rsidR="00081C8F">
        <w:rPr>
          <w:b/>
          <w:bCs/>
          <w:lang w:val="sr-Cyrl-CS"/>
        </w:rPr>
        <w:t>ОПШТИНЕ ПРЊАВОР ЗА 202</w:t>
      </w:r>
      <w:r w:rsidR="00F015A5">
        <w:rPr>
          <w:b/>
          <w:bCs/>
          <w:lang w:val="sr-Latn-RS"/>
        </w:rPr>
        <w:t>1</w:t>
      </w:r>
      <w:r>
        <w:rPr>
          <w:b/>
          <w:bCs/>
          <w:lang w:val="sr-Cyrl-CS"/>
        </w:rPr>
        <w:t>. ГОДИНУ</w:t>
      </w:r>
    </w:p>
    <w:p w:rsidRPr="00AD1E32" w:rsidR="00DE3CB3" w:rsidP="00DE3CB3" w:rsidRDefault="00DE3CB3" w14:paraId="07769BA8" w14:textId="77777777">
      <w:pPr>
        <w:jc w:val="center"/>
        <w:rPr>
          <w:lang w:val="ru-RU"/>
        </w:rPr>
      </w:pPr>
    </w:p>
    <w:p w:rsidRPr="00AD1E32" w:rsidR="00DE3CB3" w:rsidP="00DE3CB3" w:rsidRDefault="00DE3CB3" w14:paraId="6C3E1E1F" w14:textId="77777777">
      <w:pPr>
        <w:jc w:val="center"/>
        <w:rPr>
          <w:lang w:val="ru-RU"/>
        </w:rPr>
      </w:pPr>
    </w:p>
    <w:p w:rsidRPr="00AD1E32" w:rsidR="00DE3CB3" w:rsidP="00DE3CB3" w:rsidRDefault="00DE3CB3" w14:paraId="26167DE7" w14:textId="77777777">
      <w:pPr>
        <w:jc w:val="center"/>
        <w:rPr>
          <w:lang w:val="ru-RU"/>
        </w:rPr>
      </w:pPr>
    </w:p>
    <w:p w:rsidRPr="00AD1E32" w:rsidR="00DE3CB3" w:rsidP="00DE3CB3" w:rsidRDefault="00DE3CB3" w14:paraId="47E8DD76" w14:textId="77777777">
      <w:pPr>
        <w:jc w:val="center"/>
        <w:rPr>
          <w:lang w:val="ru-RU"/>
        </w:rPr>
      </w:pPr>
    </w:p>
    <w:p w:rsidR="00DE3CB3" w:rsidP="00DE3CB3" w:rsidRDefault="00DE3CB3" w14:paraId="4B84C9D7" w14:textId="77777777">
      <w:pPr>
        <w:rPr>
          <w:lang w:val="ru-RU"/>
        </w:rPr>
      </w:pPr>
    </w:p>
    <w:p w:rsidR="00DE3CB3" w:rsidP="00DE3CB3" w:rsidRDefault="00DE3CB3" w14:paraId="40400C01" w14:textId="77777777">
      <w:pPr>
        <w:rPr>
          <w:lang w:val="sr-Latn-BA"/>
        </w:rPr>
      </w:pPr>
    </w:p>
    <w:p w:rsidRPr="003E3ED9" w:rsidR="003E3ED9" w:rsidP="00DE3CB3" w:rsidRDefault="003E3ED9" w14:paraId="74196677" w14:textId="77777777">
      <w:pPr>
        <w:rPr>
          <w:lang w:val="sr-Latn-BA"/>
        </w:rPr>
      </w:pPr>
    </w:p>
    <w:p w:rsidR="00DE3CB3" w:rsidP="00DE3CB3" w:rsidRDefault="00DE3CB3" w14:paraId="0D7CD6D9" w14:textId="77777777">
      <w:pPr>
        <w:rPr>
          <w:lang w:val="ru-RU"/>
        </w:rPr>
      </w:pPr>
    </w:p>
    <w:p w:rsidR="0000487F" w:rsidP="00DE3CB3" w:rsidRDefault="0000487F" w14:paraId="7C39A942" w14:textId="77777777">
      <w:pPr>
        <w:rPr>
          <w:lang w:val="ru-RU"/>
        </w:rPr>
      </w:pPr>
    </w:p>
    <w:p w:rsidR="00DE3CB3" w:rsidP="00DE3CB3" w:rsidRDefault="00DE3CB3" w14:paraId="094B00CD" w14:textId="77777777">
      <w:pPr>
        <w:tabs>
          <w:tab w:val="left" w:pos="2235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ПРЕДЛАГАЧ: Начелник општине</w:t>
      </w:r>
    </w:p>
    <w:p w:rsidR="0000487F" w:rsidP="00DE3CB3" w:rsidRDefault="00DE3CB3" w14:paraId="786ADA81" w14:textId="77777777">
      <w:pPr>
        <w:tabs>
          <w:tab w:val="left" w:pos="2235"/>
        </w:tabs>
        <w:rPr>
          <w:lang w:val="ru-RU"/>
        </w:rPr>
      </w:pPr>
      <w:r>
        <w:rPr>
          <w:lang w:val="ru-RU"/>
        </w:rPr>
        <w:t xml:space="preserve">                                     ОБРАЂИВАЧ: Кабинет начелника у координацији са </w:t>
      </w:r>
    </w:p>
    <w:p w:rsidR="00DE3CB3" w:rsidP="00DE3CB3" w:rsidRDefault="0000487F" w14:paraId="17FB2C99" w14:textId="7FB6CCB5">
      <w:pPr>
        <w:tabs>
          <w:tab w:val="left" w:pos="223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Одјељењем за</w:t>
      </w:r>
      <w:r w:rsidR="00DE3CB3">
        <w:rPr>
          <w:lang w:val="ru-RU"/>
        </w:rPr>
        <w:t xml:space="preserve"> финансије </w:t>
      </w:r>
    </w:p>
    <w:p w:rsidRPr="00AD1E32" w:rsidR="00DE3CB3" w:rsidP="00DE3CB3" w:rsidRDefault="00DE3CB3" w14:paraId="19EA9F88" w14:textId="77777777">
      <w:pPr>
        <w:rPr>
          <w:lang w:val="ru-RU"/>
        </w:rPr>
      </w:pPr>
    </w:p>
    <w:p w:rsidR="00DE3CB3" w:rsidP="00DE3CB3" w:rsidRDefault="00DE3CB3" w14:paraId="58F6F5DA" w14:textId="77777777">
      <w:pPr>
        <w:tabs>
          <w:tab w:val="left" w:pos="5970"/>
        </w:tabs>
        <w:rPr>
          <w:lang w:val="ru-RU"/>
        </w:rPr>
      </w:pPr>
    </w:p>
    <w:p w:rsidR="00DE3CB3" w:rsidP="00DE3CB3" w:rsidRDefault="00DE3CB3" w14:paraId="1542970C" w14:textId="77777777">
      <w:pPr>
        <w:tabs>
          <w:tab w:val="left" w:pos="5970"/>
        </w:tabs>
        <w:rPr>
          <w:lang w:val="ru-RU"/>
        </w:rPr>
      </w:pPr>
    </w:p>
    <w:p w:rsidR="00DE3CB3" w:rsidP="00DE3CB3" w:rsidRDefault="00DE3CB3" w14:paraId="36A95B96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1A2B5420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0B46FFCF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3DD053CF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7C2BFB18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3E4CD230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242848B1" w14:textId="77777777">
      <w:pPr>
        <w:tabs>
          <w:tab w:val="left" w:pos="5970"/>
        </w:tabs>
        <w:rPr>
          <w:lang w:val="ru-RU"/>
        </w:rPr>
      </w:pPr>
    </w:p>
    <w:p w:rsidR="00DE3CB3" w:rsidP="00DE3CB3" w:rsidRDefault="00DE3CB3" w14:paraId="38796C31" w14:textId="77777777">
      <w:pPr>
        <w:tabs>
          <w:tab w:val="left" w:pos="5970"/>
        </w:tabs>
        <w:rPr>
          <w:lang w:val="ru-RU"/>
        </w:rPr>
      </w:pPr>
    </w:p>
    <w:p w:rsidRPr="00AD1E32" w:rsidR="0000487F" w:rsidP="00DE3CB3" w:rsidRDefault="0000487F" w14:paraId="5C13BCAA" w14:textId="77777777">
      <w:pPr>
        <w:tabs>
          <w:tab w:val="left" w:pos="5970"/>
        </w:tabs>
        <w:rPr>
          <w:lang w:val="ru-RU"/>
        </w:rPr>
      </w:pPr>
    </w:p>
    <w:p w:rsidRPr="00990936" w:rsidR="00DE3CB3" w:rsidP="0000487F" w:rsidRDefault="00DE3CB3" w14:paraId="0106BBED" w14:textId="388F9C45">
      <w:pPr>
        <w:tabs>
          <w:tab w:val="left" w:pos="5970"/>
        </w:tabs>
        <w:jc w:val="center"/>
        <w:rPr>
          <w:lang w:val="sr-Cyrl-CS"/>
        </w:rPr>
      </w:pPr>
      <w:proofErr w:type="spellStart"/>
      <w:r w:rsidRPr="6EAA8A1C" w:rsidR="6EAA8A1C">
        <w:rPr>
          <w:lang w:val="ru-RU"/>
        </w:rPr>
        <w:t>Прњавор</w:t>
      </w:r>
      <w:proofErr w:type="spellEnd"/>
      <w:r w:rsidRPr="6EAA8A1C" w:rsidR="6EAA8A1C">
        <w:rPr>
          <w:lang w:val="ru-RU"/>
        </w:rPr>
        <w:t>,</w:t>
      </w:r>
      <w:r w:rsidRPr="6EAA8A1C" w:rsidR="6EAA8A1C">
        <w:rPr>
          <w:color w:val="000000" w:themeColor="text1" w:themeTint="FF" w:themeShade="FF"/>
          <w:lang w:val="ru-RU"/>
        </w:rPr>
        <w:t xml:space="preserve"> </w:t>
      </w:r>
      <w:r w:rsidRPr="6EAA8A1C" w:rsidR="6EAA8A1C">
        <w:rPr>
          <w:color w:val="000000" w:themeColor="text1" w:themeTint="FF" w:themeShade="FF"/>
          <w:lang w:val="sr-Cyrl-RS"/>
        </w:rPr>
        <w:t>фебруар</w:t>
      </w:r>
      <w:r w:rsidRPr="6EAA8A1C" w:rsidR="6EAA8A1C">
        <w:rPr>
          <w:color w:val="000000" w:themeColor="text1" w:themeTint="FF" w:themeShade="FF"/>
          <w:lang w:val="sr-Cyrl-BA"/>
        </w:rPr>
        <w:t xml:space="preserve"> </w:t>
      </w:r>
      <w:r w:rsidRPr="6EAA8A1C" w:rsidR="6EAA8A1C">
        <w:rPr>
          <w:lang w:val="ru-RU"/>
        </w:rPr>
        <w:t>20</w:t>
      </w:r>
      <w:r w:rsidRPr="6EAA8A1C" w:rsidR="6EAA8A1C">
        <w:rPr>
          <w:lang w:val="ru-RU"/>
        </w:rPr>
        <w:t>21</w:t>
      </w:r>
      <w:r w:rsidRPr="6EAA8A1C" w:rsidR="6EAA8A1C">
        <w:rPr>
          <w:lang w:val="ru-RU"/>
        </w:rPr>
        <w:t>. године</w:t>
      </w:r>
    </w:p>
    <w:p w:rsidRPr="00AD1E32" w:rsidR="00DE3CB3" w:rsidP="00DE3CB3" w:rsidRDefault="00DE3CB3" w14:paraId="4B731313" w14:textId="77777777">
      <w:pPr>
        <w:tabs>
          <w:tab w:val="left" w:pos="5970"/>
        </w:tabs>
        <w:rPr>
          <w:lang w:val="ru-RU"/>
        </w:rPr>
      </w:pPr>
    </w:p>
    <w:p w:rsidRPr="00AD1E32" w:rsidR="00DE3CB3" w:rsidP="00DE3CB3" w:rsidRDefault="00DE3CB3" w14:paraId="18AF9998" w14:textId="77777777">
      <w:pPr>
        <w:tabs>
          <w:tab w:val="left" w:pos="5970"/>
        </w:tabs>
        <w:rPr>
          <w:lang w:val="ru-RU"/>
        </w:rPr>
      </w:pPr>
    </w:p>
    <w:p w:rsidRPr="002A28A7" w:rsidR="00DE3CB3" w:rsidP="002A28A7" w:rsidRDefault="00C7250C" w14:paraId="23A41FF5" w14:textId="08A4A22A">
      <w:pPr>
        <w:tabs>
          <w:tab w:val="left" w:pos="5970"/>
        </w:tabs>
        <w:jc w:val="center"/>
        <w:rPr>
          <w:b/>
          <w:u w:val="single"/>
          <w:lang w:val="ru-RU"/>
        </w:rPr>
      </w:pPr>
      <w:r w:rsidRPr="002A28A7">
        <w:rPr>
          <w:b/>
          <w:u w:val="single"/>
          <w:lang w:val="ru-RU"/>
        </w:rPr>
        <w:t>Хронологија рада</w:t>
      </w:r>
    </w:p>
    <w:p w:rsidRPr="00AD1E32" w:rsidR="001A3DF2" w:rsidP="00DE3CB3" w:rsidRDefault="001A3DF2" w14:paraId="6A6AB545" w14:textId="77777777">
      <w:pPr>
        <w:tabs>
          <w:tab w:val="left" w:pos="5970"/>
        </w:tabs>
        <w:jc w:val="center"/>
        <w:rPr>
          <w:b/>
          <w:bCs/>
          <w:u w:val="single"/>
          <w:lang w:val="ru-RU"/>
        </w:rPr>
      </w:pPr>
    </w:p>
    <w:p w:rsidRPr="00AD1E32" w:rsidR="00DE3CB3" w:rsidP="00DE3CB3" w:rsidRDefault="00DE3CB3" w14:paraId="1AB90BE8" w14:textId="77777777">
      <w:pPr>
        <w:tabs>
          <w:tab w:val="left" w:pos="5970"/>
        </w:tabs>
        <w:jc w:val="center"/>
        <w:rPr>
          <w:lang w:val="ru-RU"/>
        </w:rPr>
      </w:pPr>
    </w:p>
    <w:p w:rsidRPr="00AD1E32" w:rsidR="00DE3CB3" w:rsidP="00DE3CB3" w:rsidRDefault="003E3ED9" w14:paraId="480A9614" w14:textId="5177235B">
      <w:pPr>
        <w:tabs>
          <w:tab w:val="left" w:pos="5970"/>
        </w:tabs>
        <w:jc w:val="both"/>
        <w:rPr>
          <w:lang w:val="ru-RU"/>
        </w:rPr>
      </w:pPr>
      <w:r>
        <w:rPr>
          <w:lang w:val="sr-Latn-BA"/>
        </w:rPr>
        <w:t xml:space="preserve">              </w:t>
      </w:r>
      <w:r w:rsidR="00DE3CB3">
        <w:rPr>
          <w:lang w:val="ru-RU"/>
        </w:rPr>
        <w:t xml:space="preserve">У складу са </w:t>
      </w:r>
      <w:r w:rsidR="00377CD1">
        <w:rPr>
          <w:lang w:val="ru-RU"/>
        </w:rPr>
        <w:t>з</w:t>
      </w:r>
      <w:r w:rsidR="00DE3CB3">
        <w:rPr>
          <w:lang w:val="ru-RU"/>
        </w:rPr>
        <w:t>акључком С</w:t>
      </w:r>
      <w:r w:rsidRPr="00AD1E32" w:rsidR="00DE3CB3">
        <w:rPr>
          <w:lang w:val="ru-RU"/>
        </w:rPr>
        <w:t>купштине општине</w:t>
      </w:r>
      <w:r w:rsidR="00DE3CB3">
        <w:rPr>
          <w:lang w:val="ru-RU"/>
        </w:rPr>
        <w:t xml:space="preserve"> Прњавор </w:t>
      </w:r>
      <w:r w:rsidR="002A28A7">
        <w:rPr>
          <w:lang w:val="ru-RU"/>
        </w:rPr>
        <w:t xml:space="preserve">број: </w:t>
      </w:r>
      <w:r w:rsidR="00081C8F">
        <w:rPr>
          <w:lang w:val="sr-Latn-BA"/>
        </w:rPr>
        <w:t>01-022-</w:t>
      </w:r>
      <w:r w:rsidR="00F015A5">
        <w:rPr>
          <w:lang w:val="sr-Latn-BA"/>
        </w:rPr>
        <w:t>6</w:t>
      </w:r>
      <w:r w:rsidR="00081C8F">
        <w:rPr>
          <w:lang w:val="sr-Latn-BA"/>
        </w:rPr>
        <w:t>/</w:t>
      </w:r>
      <w:r w:rsidR="00F015A5">
        <w:rPr>
          <w:lang w:val="sr-Latn-BA"/>
        </w:rPr>
        <w:t>21</w:t>
      </w:r>
      <w:r w:rsidR="00377CD1">
        <w:rPr>
          <w:lang w:val="ru-RU"/>
        </w:rPr>
        <w:t xml:space="preserve"> од </w:t>
      </w:r>
      <w:r w:rsidR="00377CD1">
        <w:rPr>
          <w:lang w:val="sr-Latn-RS"/>
        </w:rPr>
        <w:t>3</w:t>
      </w:r>
      <w:r w:rsidR="00377CD1">
        <w:rPr>
          <w:lang w:val="ru-RU"/>
        </w:rPr>
        <w:t>.</w:t>
      </w:r>
      <w:r w:rsidR="00377CD1">
        <w:rPr>
          <w:lang w:val="sr-Latn-RS"/>
        </w:rPr>
        <w:t>2</w:t>
      </w:r>
      <w:r w:rsidRPr="00AD1E32" w:rsidR="00377CD1">
        <w:rPr>
          <w:lang w:val="ru-RU"/>
        </w:rPr>
        <w:t>.</w:t>
      </w:r>
      <w:r w:rsidR="00377CD1">
        <w:rPr>
          <w:lang w:val="ru-RU"/>
        </w:rPr>
        <w:t>20</w:t>
      </w:r>
      <w:r w:rsidR="00377CD1">
        <w:rPr>
          <w:lang w:val="sr-Latn-RS"/>
        </w:rPr>
        <w:t>21</w:t>
      </w:r>
      <w:r w:rsidR="00377CD1">
        <w:rPr>
          <w:lang w:val="ru-RU"/>
        </w:rPr>
        <w:t>. године,</w:t>
      </w:r>
      <w:r w:rsidR="00DE3CB3">
        <w:rPr>
          <w:lang w:val="ru-RU"/>
        </w:rPr>
        <w:t xml:space="preserve"> </w:t>
      </w:r>
      <w:r w:rsidR="00377CD1">
        <w:rPr>
          <w:lang w:val="ru-RU"/>
        </w:rPr>
        <w:t>н</w:t>
      </w:r>
      <w:r w:rsidRPr="00AD1E32" w:rsidR="00DE3CB3">
        <w:rPr>
          <w:lang w:val="ru-RU"/>
        </w:rPr>
        <w:t>аче</w:t>
      </w:r>
      <w:r w:rsidR="00DE3CB3">
        <w:rPr>
          <w:lang w:val="ru-RU"/>
        </w:rPr>
        <w:t>лник општине Прњавор упутио је</w:t>
      </w:r>
      <w:r w:rsidRPr="00AD1E32" w:rsidR="00DE3CB3">
        <w:rPr>
          <w:lang w:val="ru-RU"/>
        </w:rPr>
        <w:t xml:space="preserve"> </w:t>
      </w:r>
      <w:r w:rsidR="00DE3CB3">
        <w:rPr>
          <w:lang w:val="ru-RU"/>
        </w:rPr>
        <w:t xml:space="preserve">у </w:t>
      </w:r>
      <w:r w:rsidRPr="00AD1E32" w:rsidR="00DE3CB3">
        <w:rPr>
          <w:lang w:val="ru-RU"/>
        </w:rPr>
        <w:t>јавну расправу</w:t>
      </w:r>
      <w:r w:rsidR="00DE3CB3">
        <w:rPr>
          <w:lang w:val="ru-RU"/>
        </w:rPr>
        <w:t xml:space="preserve"> </w:t>
      </w:r>
      <w:r w:rsidR="00377CD1">
        <w:rPr>
          <w:lang w:val="ru-RU"/>
        </w:rPr>
        <w:t xml:space="preserve">документ </w:t>
      </w:r>
      <w:r w:rsidRPr="00377CD1" w:rsidR="00DE3CB3">
        <w:rPr>
          <w:i/>
          <w:lang w:val="ru-RU"/>
        </w:rPr>
        <w:t>Нацрт буџета општине</w:t>
      </w:r>
      <w:r w:rsidRPr="00377CD1" w:rsidR="00081C8F">
        <w:rPr>
          <w:i/>
          <w:lang w:val="ru-RU"/>
        </w:rPr>
        <w:t xml:space="preserve"> Прњавор за 202</w:t>
      </w:r>
      <w:r w:rsidRPr="00377CD1" w:rsidR="00F015A5">
        <w:rPr>
          <w:i/>
          <w:lang w:val="sr-Latn-RS"/>
        </w:rPr>
        <w:t>1</w:t>
      </w:r>
      <w:r w:rsidRPr="00377CD1" w:rsidR="00DE3CB3">
        <w:rPr>
          <w:i/>
          <w:lang w:val="ru-RU"/>
        </w:rPr>
        <w:t>. годину</w:t>
      </w:r>
      <w:r w:rsidRPr="00AD1E32" w:rsidR="00DE3CB3">
        <w:rPr>
          <w:lang w:val="ru-RU"/>
        </w:rPr>
        <w:t>.</w:t>
      </w:r>
      <w:r w:rsidR="00DE3CB3">
        <w:rPr>
          <w:lang w:val="ru-RU"/>
        </w:rPr>
        <w:t xml:space="preserve"> </w:t>
      </w:r>
      <w:r w:rsidR="00081C8F">
        <w:rPr>
          <w:lang w:val="sr-Cyrl-CS"/>
        </w:rPr>
        <w:t xml:space="preserve">Јавним позивом </w:t>
      </w:r>
      <w:r w:rsidR="00377CD1">
        <w:rPr>
          <w:lang w:val="sr-Cyrl-CS"/>
        </w:rPr>
        <w:t>који је упућен</w:t>
      </w:r>
      <w:r w:rsidR="00081C8F">
        <w:rPr>
          <w:lang w:val="sr-Cyrl-CS"/>
        </w:rPr>
        <w:t xml:space="preserve"> дана </w:t>
      </w:r>
      <w:r w:rsidR="00F015A5">
        <w:rPr>
          <w:lang w:val="sr-Latn-RS"/>
        </w:rPr>
        <w:t>4</w:t>
      </w:r>
      <w:r w:rsidR="00081C8F">
        <w:rPr>
          <w:lang w:val="sr-Cyrl-CS"/>
        </w:rPr>
        <w:t>.</w:t>
      </w:r>
      <w:r w:rsidR="00F015A5">
        <w:rPr>
          <w:lang w:val="sr-Latn-RS"/>
        </w:rPr>
        <w:t>2</w:t>
      </w:r>
      <w:r w:rsidR="00081C8F">
        <w:rPr>
          <w:lang w:val="sr-Cyrl-CS"/>
        </w:rPr>
        <w:t>.20</w:t>
      </w:r>
      <w:r w:rsidR="00F015A5">
        <w:rPr>
          <w:lang w:val="sr-Latn-RS"/>
        </w:rPr>
        <w:t>21</w:t>
      </w:r>
      <w:r w:rsidR="00DE3CB3">
        <w:rPr>
          <w:lang w:val="sr-Cyrl-CS"/>
        </w:rPr>
        <w:t xml:space="preserve">. године планирано је одржавање јавне расправе у складу са </w:t>
      </w:r>
      <w:r w:rsidR="00377CD1">
        <w:rPr>
          <w:lang w:val="sr-Cyrl-CS"/>
        </w:rPr>
        <w:t>прописаним законским актима</w:t>
      </w:r>
      <w:r w:rsidR="00DE3CB3">
        <w:rPr>
          <w:lang w:val="sr-Cyrl-CS"/>
        </w:rPr>
        <w:t xml:space="preserve"> и Статутом општине</w:t>
      </w:r>
      <w:r w:rsidR="00377CD1">
        <w:rPr>
          <w:lang w:val="sr-Cyrl-CS"/>
        </w:rPr>
        <w:t xml:space="preserve"> Прњавор</w:t>
      </w:r>
      <w:r w:rsidR="00DE3CB3">
        <w:rPr>
          <w:lang w:val="sr-Cyrl-CS"/>
        </w:rPr>
        <w:t>. Јавна расправа као облик учешћа</w:t>
      </w:r>
      <w:r w:rsidR="00DE4850">
        <w:rPr>
          <w:lang w:val="sr-Cyrl-CS"/>
        </w:rPr>
        <w:t xml:space="preserve"> грађана у локалној самоуправи </w:t>
      </w:r>
      <w:r w:rsidR="00DE3CB3">
        <w:rPr>
          <w:lang w:val="sr-Cyrl-CS"/>
        </w:rPr>
        <w:t>омогућава учешће грађана у доношењу одлука и других аката</w:t>
      </w:r>
      <w:r w:rsidR="00DE4850">
        <w:rPr>
          <w:lang w:val="sr-Cyrl-CS"/>
        </w:rPr>
        <w:t>,</w:t>
      </w:r>
      <w:r w:rsidR="00DE3CB3">
        <w:rPr>
          <w:lang w:val="sr-Cyrl-CS"/>
        </w:rPr>
        <w:t xml:space="preserve"> који су од непосредног интереса за становништво. </w:t>
      </w:r>
      <w:r w:rsidRPr="00AD1E32" w:rsidR="00DE3CB3">
        <w:rPr>
          <w:lang w:val="ru-RU"/>
        </w:rPr>
        <w:t xml:space="preserve">На </w:t>
      </w:r>
      <w:r w:rsidR="00DE4850">
        <w:rPr>
          <w:lang w:val="ru-RU"/>
        </w:rPr>
        <w:t>овај</w:t>
      </w:r>
      <w:r w:rsidRPr="00AD1E32" w:rsidR="00DE3CB3">
        <w:rPr>
          <w:lang w:val="ru-RU"/>
        </w:rPr>
        <w:t xml:space="preserve"> начин грађани </w:t>
      </w:r>
      <w:r w:rsidR="00377CD1">
        <w:rPr>
          <w:lang w:val="ru-RU"/>
        </w:rPr>
        <w:t>имају прилику</w:t>
      </w:r>
      <w:r w:rsidR="00DE3CB3">
        <w:rPr>
          <w:lang w:val="ru-RU"/>
        </w:rPr>
        <w:t xml:space="preserve"> </w:t>
      </w:r>
      <w:r w:rsidRPr="00AD1E32" w:rsidR="00DE3CB3">
        <w:rPr>
          <w:lang w:val="ru-RU"/>
        </w:rPr>
        <w:t xml:space="preserve">да изнесу своје приједлоге и сугестије о </w:t>
      </w:r>
      <w:r w:rsidR="00DE4850">
        <w:rPr>
          <w:lang w:val="ru-RU"/>
        </w:rPr>
        <w:t xml:space="preserve">документу који је предложен у </w:t>
      </w:r>
      <w:r w:rsidRPr="00AD1E32" w:rsidR="00DE3CB3">
        <w:rPr>
          <w:lang w:val="ru-RU"/>
        </w:rPr>
        <w:t>нацрту.</w:t>
      </w:r>
    </w:p>
    <w:p w:rsidRPr="00AD1E32" w:rsidR="00DE3CB3" w:rsidP="00DE3CB3" w:rsidRDefault="00DE3CB3" w14:paraId="592C4C17" w14:textId="77777777">
      <w:pPr>
        <w:tabs>
          <w:tab w:val="left" w:pos="5970"/>
        </w:tabs>
        <w:jc w:val="both"/>
        <w:rPr>
          <w:lang w:val="ru-RU"/>
        </w:rPr>
      </w:pPr>
    </w:p>
    <w:p w:rsidRPr="00AD1E32" w:rsidR="00DE3CB3" w:rsidP="00DE3CB3" w:rsidRDefault="00DE3CB3" w14:paraId="136FEB7F" w14:textId="77777777">
      <w:pPr>
        <w:tabs>
          <w:tab w:val="left" w:pos="5970"/>
        </w:tabs>
        <w:jc w:val="both"/>
        <w:rPr>
          <w:lang w:val="ru-RU"/>
        </w:rPr>
      </w:pPr>
    </w:p>
    <w:p w:rsidR="00DE3CB3" w:rsidP="00DE3CB3" w:rsidRDefault="00DE3CB3" w14:paraId="47AA1225" w14:textId="77777777">
      <w:pPr>
        <w:tabs>
          <w:tab w:val="left" w:pos="5970"/>
        </w:tabs>
        <w:jc w:val="both"/>
        <w:rPr>
          <w:lang w:val="ru-RU"/>
        </w:rPr>
      </w:pPr>
    </w:p>
    <w:p w:rsidRPr="00AD1E32" w:rsidR="00B2200C" w:rsidP="00DE3CB3" w:rsidRDefault="00B2200C" w14:paraId="5CE50486" w14:textId="77777777">
      <w:pPr>
        <w:tabs>
          <w:tab w:val="left" w:pos="5970"/>
        </w:tabs>
        <w:jc w:val="both"/>
        <w:rPr>
          <w:lang w:val="ru-RU"/>
        </w:rPr>
      </w:pPr>
    </w:p>
    <w:p w:rsidRPr="002A28A7" w:rsidR="000474D6" w:rsidP="00DE3CB3" w:rsidRDefault="00DE3CB3" w14:paraId="28A1FD91" w14:textId="77777777">
      <w:pPr>
        <w:tabs>
          <w:tab w:val="left" w:pos="5970"/>
        </w:tabs>
        <w:jc w:val="center"/>
        <w:rPr>
          <w:b/>
          <w:bCs/>
          <w:lang w:val="ru-RU"/>
        </w:rPr>
      </w:pPr>
      <w:r w:rsidRPr="002A28A7">
        <w:rPr>
          <w:b/>
          <w:bCs/>
          <w:lang w:val="ru-RU"/>
        </w:rPr>
        <w:t>ЈАВН</w:t>
      </w:r>
      <w:r w:rsidRPr="002A28A7" w:rsidR="000474D6">
        <w:rPr>
          <w:b/>
          <w:bCs/>
          <w:lang w:val="sr-Latn-RS"/>
        </w:rPr>
        <w:t>A</w:t>
      </w:r>
      <w:r w:rsidRPr="002A28A7">
        <w:rPr>
          <w:b/>
          <w:bCs/>
          <w:lang w:val="ru-RU"/>
        </w:rPr>
        <w:t xml:space="preserve"> РАСПРАВ</w:t>
      </w:r>
      <w:r w:rsidRPr="002A28A7" w:rsidR="000474D6">
        <w:rPr>
          <w:b/>
          <w:bCs/>
          <w:lang w:val="sr-Latn-RS"/>
        </w:rPr>
        <w:t>A</w:t>
      </w:r>
      <w:r w:rsidRPr="002A28A7">
        <w:rPr>
          <w:b/>
          <w:bCs/>
          <w:lang w:val="ru-RU"/>
        </w:rPr>
        <w:t xml:space="preserve"> – ОРГАНИЗАЦИЈА, РЕАЛИЗАЦИЈА, </w:t>
      </w:r>
    </w:p>
    <w:p w:rsidRPr="00AD1E32" w:rsidR="00DE3CB3" w:rsidP="00DE3CB3" w:rsidRDefault="00DE3CB3" w14:paraId="6286F952" w14:textId="69897A37">
      <w:pPr>
        <w:tabs>
          <w:tab w:val="left" w:pos="5970"/>
        </w:tabs>
        <w:jc w:val="center"/>
        <w:rPr>
          <w:b/>
          <w:bCs/>
          <w:u w:val="single"/>
          <w:lang w:val="ru-RU"/>
        </w:rPr>
      </w:pPr>
      <w:r w:rsidRPr="002A28A7">
        <w:rPr>
          <w:b/>
          <w:bCs/>
          <w:lang w:val="ru-RU"/>
        </w:rPr>
        <w:t>ВРИЈЕМЕ И МЈЕСТО ОДРЖАВАЊА</w:t>
      </w:r>
    </w:p>
    <w:p w:rsidRPr="00AD1E32" w:rsidR="00DE3CB3" w:rsidP="00DE3CB3" w:rsidRDefault="00DE3CB3" w14:paraId="6F179D7F" w14:textId="77777777">
      <w:pPr>
        <w:tabs>
          <w:tab w:val="left" w:pos="5970"/>
        </w:tabs>
        <w:jc w:val="center"/>
        <w:rPr>
          <w:b/>
          <w:bCs/>
          <w:u w:val="single"/>
          <w:lang w:val="ru-RU"/>
        </w:rPr>
      </w:pPr>
    </w:p>
    <w:p w:rsidR="003E3ED9" w:rsidP="00DE3CB3" w:rsidRDefault="003E3ED9" w14:paraId="780201C0" w14:textId="77777777">
      <w:pPr>
        <w:tabs>
          <w:tab w:val="left" w:pos="5970"/>
        </w:tabs>
        <w:jc w:val="both"/>
        <w:rPr>
          <w:u w:val="single"/>
          <w:lang w:val="sr-Latn-BA"/>
        </w:rPr>
      </w:pPr>
    </w:p>
    <w:p w:rsidRPr="002A28A7" w:rsidR="00DE3CB3" w:rsidP="002A28A7" w:rsidRDefault="00DE3CB3" w14:paraId="000A2342" w14:textId="0A559006">
      <w:pPr>
        <w:tabs>
          <w:tab w:val="left" w:pos="5970"/>
        </w:tabs>
        <w:jc w:val="center"/>
        <w:rPr>
          <w:b/>
          <w:u w:val="single"/>
          <w:lang w:val="ru-RU"/>
        </w:rPr>
      </w:pPr>
      <w:r w:rsidRPr="002A28A7">
        <w:rPr>
          <w:b/>
          <w:u w:val="single"/>
          <w:lang w:val="ru-RU"/>
        </w:rPr>
        <w:t>Организација</w:t>
      </w:r>
    </w:p>
    <w:p w:rsidRPr="001C35E1" w:rsidR="00C83AC6" w:rsidP="00DE3CB3" w:rsidRDefault="00C83AC6" w14:paraId="1FF73BDF" w14:textId="77777777">
      <w:pPr>
        <w:tabs>
          <w:tab w:val="left" w:pos="5970"/>
        </w:tabs>
        <w:jc w:val="both"/>
        <w:rPr>
          <w:u w:val="single"/>
          <w:lang w:val="ru-RU"/>
        </w:rPr>
      </w:pPr>
    </w:p>
    <w:p w:rsidRPr="001C35E1" w:rsidR="00DE3CB3" w:rsidP="00DE3CB3" w:rsidRDefault="00DE3CB3" w14:paraId="6AC0A9E2" w14:textId="77777777">
      <w:pPr>
        <w:tabs>
          <w:tab w:val="left" w:pos="5970"/>
        </w:tabs>
        <w:jc w:val="both"/>
        <w:rPr>
          <w:lang w:val="ru-RU"/>
        </w:rPr>
      </w:pPr>
    </w:p>
    <w:p w:rsidR="00F015A5" w:rsidP="00DE3CB3" w:rsidRDefault="003E3ED9" w14:paraId="0D18B91A" w14:textId="1F08FE50">
      <w:pPr>
        <w:tabs>
          <w:tab w:val="left" w:pos="5970"/>
        </w:tabs>
        <w:jc w:val="both"/>
        <w:rPr>
          <w:lang w:val="ru-RU"/>
        </w:rPr>
      </w:pPr>
      <w:r>
        <w:rPr>
          <w:lang w:val="sr-Latn-BA"/>
        </w:rPr>
        <w:t xml:space="preserve">               </w:t>
      </w:r>
      <w:r w:rsidR="000474D6">
        <w:rPr>
          <w:lang w:val="sr-Cyrl-RS"/>
        </w:rPr>
        <w:t>Н</w:t>
      </w:r>
      <w:r w:rsidR="00DE3CB3">
        <w:rPr>
          <w:lang w:val="ru-RU"/>
        </w:rPr>
        <w:t>ацрт</w:t>
      </w:r>
      <w:r w:rsidR="00081C8F">
        <w:rPr>
          <w:lang w:val="ru-RU"/>
        </w:rPr>
        <w:t xml:space="preserve"> буџета општине Прњавор за 202</w:t>
      </w:r>
      <w:r w:rsidR="00F015A5">
        <w:rPr>
          <w:lang w:val="sr-Latn-RS"/>
        </w:rPr>
        <w:t>1</w:t>
      </w:r>
      <w:r w:rsidR="00DE3CB3">
        <w:rPr>
          <w:lang w:val="ru-RU"/>
        </w:rPr>
        <w:t xml:space="preserve">. годину </w:t>
      </w:r>
      <w:r w:rsidR="000474D6">
        <w:rPr>
          <w:lang w:val="ru-RU"/>
        </w:rPr>
        <w:t>је био предмет</w:t>
      </w:r>
      <w:r w:rsidR="00DE3CB3">
        <w:rPr>
          <w:lang w:val="ru-RU"/>
        </w:rPr>
        <w:t xml:space="preserve"> јавн</w:t>
      </w:r>
      <w:r w:rsidR="000474D6">
        <w:rPr>
          <w:lang w:val="ru-RU"/>
        </w:rPr>
        <w:t xml:space="preserve">е </w:t>
      </w:r>
      <w:r w:rsidR="00DE3CB3">
        <w:rPr>
          <w:lang w:val="ru-RU"/>
        </w:rPr>
        <w:t>расправ</w:t>
      </w:r>
      <w:r w:rsidR="000474D6">
        <w:rPr>
          <w:lang w:val="ru-RU"/>
        </w:rPr>
        <w:t>е</w:t>
      </w:r>
      <w:r w:rsidR="00DE3CB3">
        <w:rPr>
          <w:lang w:val="ru-RU"/>
        </w:rPr>
        <w:t>, која је одр</w:t>
      </w:r>
      <w:r w:rsidR="00081C8F">
        <w:rPr>
          <w:lang w:val="ru-RU"/>
        </w:rPr>
        <w:t xml:space="preserve">жана дана </w:t>
      </w:r>
      <w:r w:rsidR="00F015A5">
        <w:rPr>
          <w:lang w:val="sr-Latn-RS"/>
        </w:rPr>
        <w:t>8</w:t>
      </w:r>
      <w:r w:rsidR="00081C8F">
        <w:rPr>
          <w:lang w:val="ru-RU"/>
        </w:rPr>
        <w:t>.</w:t>
      </w:r>
      <w:r w:rsidR="00F015A5">
        <w:rPr>
          <w:lang w:val="sr-Latn-RS"/>
        </w:rPr>
        <w:t>2</w:t>
      </w:r>
      <w:r w:rsidR="00081C8F">
        <w:rPr>
          <w:lang w:val="ru-RU"/>
        </w:rPr>
        <w:t>.20</w:t>
      </w:r>
      <w:r w:rsidR="00F015A5">
        <w:rPr>
          <w:lang w:val="sr-Latn-RS"/>
        </w:rPr>
        <w:t>21</w:t>
      </w:r>
      <w:r w:rsidR="00DE3CB3">
        <w:rPr>
          <w:lang w:val="ru-RU"/>
        </w:rPr>
        <w:t>. године у</w:t>
      </w:r>
      <w:r w:rsidR="00377CD1">
        <w:rPr>
          <w:lang w:val="ru-RU"/>
        </w:rPr>
        <w:t xml:space="preserve"> великој сали</w:t>
      </w:r>
      <w:r w:rsidR="00DE3CB3">
        <w:rPr>
          <w:lang w:val="ru-RU"/>
        </w:rPr>
        <w:t xml:space="preserve"> </w:t>
      </w:r>
      <w:r w:rsidR="00377CD1">
        <w:rPr>
          <w:lang w:val="ru-RU"/>
        </w:rPr>
        <w:t xml:space="preserve">ЈУ </w:t>
      </w:r>
      <w:r w:rsidR="00DE3CB3">
        <w:rPr>
          <w:lang w:val="ru-RU"/>
        </w:rPr>
        <w:t>Це</w:t>
      </w:r>
      <w:r w:rsidR="009F6FCB">
        <w:rPr>
          <w:lang w:val="ru-RU"/>
        </w:rPr>
        <w:t>н</w:t>
      </w:r>
      <w:r w:rsidR="00081C8F">
        <w:rPr>
          <w:lang w:val="ru-RU"/>
        </w:rPr>
        <w:t>т</w:t>
      </w:r>
      <w:r w:rsidR="00377CD1">
        <w:rPr>
          <w:lang w:val="ru-RU"/>
        </w:rPr>
        <w:t>ар</w:t>
      </w:r>
      <w:r w:rsidR="00081C8F">
        <w:rPr>
          <w:lang w:val="ru-RU"/>
        </w:rPr>
        <w:t xml:space="preserve"> за културу са почетком у 1</w:t>
      </w:r>
      <w:r w:rsidR="00F015A5">
        <w:rPr>
          <w:lang w:val="sr-Latn-RS"/>
        </w:rPr>
        <w:t>9</w:t>
      </w:r>
      <w:r w:rsidR="00081C8F">
        <w:rPr>
          <w:lang w:val="ru-RU"/>
        </w:rPr>
        <w:t>.</w:t>
      </w:r>
      <w:r w:rsidR="00DE3CB3">
        <w:rPr>
          <w:lang w:val="ru-RU"/>
        </w:rPr>
        <w:t xml:space="preserve">00 часова. </w:t>
      </w:r>
      <w:r w:rsidR="004A3945">
        <w:rPr>
          <w:lang w:val="ru-RU"/>
        </w:rPr>
        <w:t>Организација јавне расправе</w:t>
      </w:r>
      <w:r w:rsidRPr="00AD1E32" w:rsidR="00DE3CB3">
        <w:rPr>
          <w:lang w:val="ru-RU"/>
        </w:rPr>
        <w:t xml:space="preserve"> </w:t>
      </w:r>
      <w:r w:rsidR="00DE3CB3">
        <w:rPr>
          <w:lang w:val="ru-RU"/>
        </w:rPr>
        <w:t>укључивала је обавјештење</w:t>
      </w:r>
      <w:r w:rsidRPr="000474D6" w:rsidR="000474D6">
        <w:rPr>
          <w:lang w:val="ru-RU"/>
        </w:rPr>
        <w:t xml:space="preserve"> </w:t>
      </w:r>
      <w:r w:rsidR="000474D6">
        <w:rPr>
          <w:lang w:val="ru-RU"/>
        </w:rPr>
        <w:t>о термину, мјесту одржавања и позив</w:t>
      </w:r>
      <w:r w:rsidR="00AC00E2">
        <w:rPr>
          <w:lang w:val="sr-Latn-RS"/>
        </w:rPr>
        <w:t xml:space="preserve"> </w:t>
      </w:r>
      <w:r w:rsidR="00AC00E2">
        <w:rPr>
          <w:lang w:val="sr-Cyrl-RS"/>
        </w:rPr>
        <w:t>за</w:t>
      </w:r>
      <w:r w:rsidR="000474D6">
        <w:rPr>
          <w:lang w:val="ru-RU"/>
        </w:rPr>
        <w:t xml:space="preserve"> присуствовањ</w:t>
      </w:r>
      <w:r w:rsidR="00AC00E2">
        <w:rPr>
          <w:lang w:val="ru-RU"/>
        </w:rPr>
        <w:t>е</w:t>
      </w:r>
      <w:r w:rsidR="00377CD1">
        <w:rPr>
          <w:lang w:val="ru-RU"/>
        </w:rPr>
        <w:t xml:space="preserve"> истој</w:t>
      </w:r>
      <w:r w:rsidR="000474D6">
        <w:rPr>
          <w:lang w:val="ru-RU"/>
        </w:rPr>
        <w:t xml:space="preserve"> свим буџетским корисницима, предсједницима </w:t>
      </w:r>
      <w:r w:rsidR="00DE3CB3">
        <w:rPr>
          <w:lang w:val="ru-RU"/>
        </w:rPr>
        <w:t>савјета</w:t>
      </w:r>
      <w:r w:rsidR="000474D6">
        <w:rPr>
          <w:lang w:val="ru-RU"/>
        </w:rPr>
        <w:t xml:space="preserve"> мјесних заједница, представницма јавних предузећа и установа, удружењима</w:t>
      </w:r>
      <w:r w:rsidR="00DE3CB3">
        <w:rPr>
          <w:lang w:val="ru-RU"/>
        </w:rPr>
        <w:t xml:space="preserve"> грађана</w:t>
      </w:r>
      <w:r w:rsidR="000474D6">
        <w:rPr>
          <w:lang w:val="ru-RU"/>
        </w:rPr>
        <w:t>, као и свим заинтересованим грађанима.</w:t>
      </w:r>
      <w:r w:rsidR="00DE3CB3">
        <w:rPr>
          <w:lang w:val="ru-RU"/>
        </w:rPr>
        <w:t xml:space="preserve"> </w:t>
      </w:r>
      <w:r w:rsidR="000474D6">
        <w:rPr>
          <w:lang w:val="ru-RU"/>
        </w:rPr>
        <w:t xml:space="preserve">Обавјештење је пласирано путем средстава </w:t>
      </w:r>
      <w:r w:rsidR="00DE3CB3">
        <w:rPr>
          <w:lang w:val="ru-RU"/>
        </w:rPr>
        <w:t xml:space="preserve">јавног информисања, истицањем позива на огласним таблама </w:t>
      </w:r>
      <w:r w:rsidR="00D9612B">
        <w:rPr>
          <w:lang w:val="ru-RU"/>
        </w:rPr>
        <w:t>општинске управе</w:t>
      </w:r>
      <w:r w:rsidR="00DE3CB3">
        <w:rPr>
          <w:lang w:val="ru-RU"/>
        </w:rPr>
        <w:t xml:space="preserve"> и у канцеларијама</w:t>
      </w:r>
      <w:r w:rsidR="00D9612B">
        <w:rPr>
          <w:lang w:val="ru-RU"/>
        </w:rPr>
        <w:t xml:space="preserve"> мјесних заједница</w:t>
      </w:r>
      <w:r w:rsidR="00377CD1">
        <w:rPr>
          <w:lang w:val="ru-RU"/>
        </w:rPr>
        <w:t>, те објавом</w:t>
      </w:r>
      <w:r w:rsidR="00DE3CB3">
        <w:rPr>
          <w:lang w:val="ru-RU"/>
        </w:rPr>
        <w:t xml:space="preserve"> на интернет страници општине </w:t>
      </w:r>
      <w:hyperlink w:history="1" r:id="rId9">
        <w:r w:rsidRPr="00204383" w:rsidR="00DE3CB3">
          <w:rPr>
            <w:rStyle w:val="Hyperlink"/>
          </w:rPr>
          <w:t>www</w:t>
        </w:r>
        <w:r w:rsidRPr="00990936" w:rsidR="00DE3CB3">
          <w:rPr>
            <w:rStyle w:val="Hyperlink"/>
            <w:lang w:val="ru-RU"/>
          </w:rPr>
          <w:t>.</w:t>
        </w:r>
        <w:r w:rsidRPr="00204383" w:rsidR="00DE3CB3">
          <w:rPr>
            <w:rStyle w:val="Hyperlink"/>
          </w:rPr>
          <w:t>opstinaprnjavor</w:t>
        </w:r>
        <w:r w:rsidRPr="00990936" w:rsidR="00DE3CB3">
          <w:rPr>
            <w:rStyle w:val="Hyperlink"/>
            <w:lang w:val="ru-RU"/>
          </w:rPr>
          <w:t>.</w:t>
        </w:r>
        <w:r w:rsidRPr="00204383" w:rsidR="00DE3CB3">
          <w:rPr>
            <w:rStyle w:val="Hyperlink"/>
          </w:rPr>
          <w:t>net</w:t>
        </w:r>
      </w:hyperlink>
      <w:r w:rsidR="001A3DF2">
        <w:rPr>
          <w:lang w:val="sr-Cyrl-CS"/>
        </w:rPr>
        <w:t xml:space="preserve">. Материјал </w:t>
      </w:r>
      <w:r w:rsidR="00377CD1">
        <w:rPr>
          <w:lang w:val="sr-Cyrl-CS"/>
        </w:rPr>
        <w:t>који се односи на</w:t>
      </w:r>
      <w:r w:rsidR="001A3DF2">
        <w:rPr>
          <w:lang w:val="sr-Cyrl-CS"/>
        </w:rPr>
        <w:t xml:space="preserve"> </w:t>
      </w:r>
      <w:r w:rsidR="00F015A5">
        <w:rPr>
          <w:lang w:val="sr-Cyrl-RS"/>
        </w:rPr>
        <w:t xml:space="preserve">нацрт </w:t>
      </w:r>
      <w:r w:rsidR="001A3DF2">
        <w:rPr>
          <w:lang w:val="sr-Cyrl-BA"/>
        </w:rPr>
        <w:t>буџет</w:t>
      </w:r>
      <w:r w:rsidR="00F015A5">
        <w:rPr>
          <w:lang w:val="sr-Cyrl-BA"/>
        </w:rPr>
        <w:t>а</w:t>
      </w:r>
      <w:r w:rsidR="001A3DF2">
        <w:rPr>
          <w:lang w:val="sr-Cyrl-BA"/>
        </w:rPr>
        <w:t xml:space="preserve"> за 202</w:t>
      </w:r>
      <w:r w:rsidR="00F015A5">
        <w:rPr>
          <w:lang w:val="sr-Latn-RS"/>
        </w:rPr>
        <w:t>1</w:t>
      </w:r>
      <w:r w:rsidR="00377CD1">
        <w:rPr>
          <w:lang w:val="sr-Cyrl-BA"/>
        </w:rPr>
        <w:t>. годину</w:t>
      </w:r>
      <w:r w:rsidR="00024EC8">
        <w:rPr>
          <w:lang w:val="sr-Latn-RS"/>
        </w:rPr>
        <w:t>,</w:t>
      </w:r>
      <w:r w:rsidR="00377CD1">
        <w:rPr>
          <w:lang w:val="sr-Cyrl-BA"/>
        </w:rPr>
        <w:t xml:space="preserve"> укључујући </w:t>
      </w:r>
      <w:r w:rsidR="00210585">
        <w:rPr>
          <w:lang w:val="sr-Cyrl-RS"/>
        </w:rPr>
        <w:t>и буџет за грађане</w:t>
      </w:r>
      <w:r w:rsidR="00024EC8">
        <w:rPr>
          <w:lang w:val="sr-Latn-RS"/>
        </w:rPr>
        <w:t>,</w:t>
      </w:r>
      <w:r w:rsidR="00210585">
        <w:rPr>
          <w:lang w:val="sr-Cyrl-RS"/>
        </w:rPr>
        <w:t xml:space="preserve"> </w:t>
      </w:r>
      <w:r w:rsidR="001A3DF2">
        <w:rPr>
          <w:lang w:val="sr-Cyrl-CS"/>
        </w:rPr>
        <w:t xml:space="preserve"> </w:t>
      </w:r>
      <w:r w:rsidR="00377CD1">
        <w:rPr>
          <w:lang w:val="sr-Cyrl-CS"/>
        </w:rPr>
        <w:t xml:space="preserve">дистрибуиран је </w:t>
      </w:r>
      <w:r w:rsidR="00D9612B">
        <w:rPr>
          <w:lang w:val="sr-Cyrl-CS"/>
        </w:rPr>
        <w:t>у</w:t>
      </w:r>
      <w:r w:rsidR="00DE3CB3">
        <w:rPr>
          <w:lang w:val="ru-RU"/>
        </w:rPr>
        <w:t xml:space="preserve"> канцеларије</w:t>
      </w:r>
      <w:r w:rsidR="00D9612B">
        <w:rPr>
          <w:lang w:val="ru-RU"/>
        </w:rPr>
        <w:t xml:space="preserve"> мјесних заједница</w:t>
      </w:r>
      <w:r w:rsidR="00DE3CB3">
        <w:rPr>
          <w:lang w:val="ru-RU"/>
        </w:rPr>
        <w:t>, ш</w:t>
      </w:r>
      <w:r w:rsidRPr="00AD1E32" w:rsidR="00DE3CB3">
        <w:rPr>
          <w:lang w:val="ru-RU"/>
        </w:rPr>
        <w:t>алтер салу</w:t>
      </w:r>
      <w:r w:rsidR="00D9612B">
        <w:rPr>
          <w:lang w:val="ru-RU"/>
        </w:rPr>
        <w:t xml:space="preserve"> општинске управе, а </w:t>
      </w:r>
      <w:r w:rsidR="00DE3CB3">
        <w:rPr>
          <w:lang w:val="ru-RU"/>
        </w:rPr>
        <w:t xml:space="preserve"> обј</w:t>
      </w:r>
      <w:r w:rsidR="00377CD1">
        <w:rPr>
          <w:lang w:val="ru-RU"/>
        </w:rPr>
        <w:t xml:space="preserve">ављен је </w:t>
      </w:r>
      <w:r w:rsidR="00D9612B">
        <w:rPr>
          <w:lang w:val="ru-RU"/>
        </w:rPr>
        <w:t xml:space="preserve">и </w:t>
      </w:r>
      <w:r w:rsidR="001A3DF2">
        <w:rPr>
          <w:lang w:val="ru-RU"/>
        </w:rPr>
        <w:t xml:space="preserve">на званичној </w:t>
      </w:r>
      <w:r w:rsidR="00377CD1">
        <w:rPr>
          <w:lang w:val="ru-RU"/>
        </w:rPr>
        <w:t>интернет</w:t>
      </w:r>
      <w:r w:rsidR="001A3DF2">
        <w:rPr>
          <w:lang w:val="ru-RU"/>
        </w:rPr>
        <w:t xml:space="preserve"> страници </w:t>
      </w:r>
      <w:r w:rsidR="00507F90">
        <w:rPr>
          <w:lang w:val="ru-RU"/>
        </w:rPr>
        <w:t>о</w:t>
      </w:r>
      <w:r w:rsidR="00D9612B">
        <w:rPr>
          <w:lang w:val="ru-RU"/>
        </w:rPr>
        <w:t>пштине Прњавор. З</w:t>
      </w:r>
      <w:r w:rsidR="00DE3CB3">
        <w:rPr>
          <w:lang w:val="ru-RU"/>
        </w:rPr>
        <w:t xml:space="preserve">аинтересовани грађани увид у материјал су могли извршити и у </w:t>
      </w:r>
      <w:r w:rsidR="00024EC8">
        <w:rPr>
          <w:lang w:val="ru-RU"/>
        </w:rPr>
        <w:t>O</w:t>
      </w:r>
      <w:r w:rsidR="00DE3CB3">
        <w:rPr>
          <w:lang w:val="ru-RU"/>
        </w:rPr>
        <w:t xml:space="preserve">дјељењу за финансије, канцеларија број 19, у временском периоду од 7-15 часова сваким радним даном. </w:t>
      </w:r>
    </w:p>
    <w:p w:rsidR="00F015A5" w:rsidP="00DE3CB3" w:rsidRDefault="00F015A5" w14:paraId="7849B6F2" w14:textId="77777777">
      <w:pPr>
        <w:tabs>
          <w:tab w:val="left" w:pos="5970"/>
        </w:tabs>
        <w:jc w:val="both"/>
        <w:rPr>
          <w:lang w:val="ru-RU"/>
        </w:rPr>
      </w:pPr>
    </w:p>
    <w:p w:rsidRPr="00B2200C" w:rsidR="00377CD1" w:rsidP="00B2200C" w:rsidRDefault="00F015A5" w14:paraId="58C06886" w14:textId="317126AA">
      <w:pPr>
        <w:tabs>
          <w:tab w:val="left" w:pos="5970"/>
        </w:tabs>
        <w:jc w:val="both"/>
      </w:pPr>
      <w:r>
        <w:rPr>
          <w:lang w:val="ru-RU"/>
        </w:rPr>
        <w:t xml:space="preserve">             </w:t>
      </w:r>
      <w:r w:rsidR="00DE3CB3">
        <w:rPr>
          <w:lang w:val="ru-RU"/>
        </w:rPr>
        <w:t>Осим на јавној расправи, примједбе, приједлоге и сугестије грађани су могли доставити и путем</w:t>
      </w:r>
      <w:r w:rsidR="00DE3CB3">
        <w:rPr>
          <w:lang w:val="sr-Cyrl-CS"/>
        </w:rPr>
        <w:t xml:space="preserve"> </w:t>
      </w:r>
      <w:r w:rsidR="00377CD1">
        <w:rPr>
          <w:lang w:val="sr-Latn-RS"/>
        </w:rPr>
        <w:t>e-mail</w:t>
      </w:r>
      <w:r w:rsidR="00377CD1">
        <w:rPr>
          <w:lang w:val="sr-Cyrl-CS"/>
        </w:rPr>
        <w:t xml:space="preserve"> адресе: </w:t>
      </w:r>
      <w:hyperlink w:history="1" r:id="rId10">
        <w:r w:rsidRPr="008F1714" w:rsidR="00DE3CB3">
          <w:rPr>
            <w:rStyle w:val="Hyperlink"/>
          </w:rPr>
          <w:t>javnerasprave.budzet@prnjavor.ba</w:t>
        </w:r>
      </w:hyperlink>
      <w:r w:rsidR="00DE3CB3">
        <w:rPr>
          <w:lang w:val="sr-Cyrl-CS"/>
        </w:rPr>
        <w:t xml:space="preserve"> до дана одржавања јавне расправе</w:t>
      </w:r>
      <w:r w:rsidR="00DE3CB3">
        <w:t xml:space="preserve">. </w:t>
      </w:r>
      <w:r w:rsidR="00DE3CB3">
        <w:rPr>
          <w:lang w:val="sr-Cyrl-CS"/>
        </w:rPr>
        <w:t xml:space="preserve">Обавезни учесници у расправи су: начелник општине или лице које он овласти, обрађивач акта, модератор и записничар.   </w:t>
      </w:r>
    </w:p>
    <w:p w:rsidR="00377CD1" w:rsidP="002A28A7" w:rsidRDefault="00377CD1" w14:paraId="6876C79A" w14:textId="77777777">
      <w:pPr>
        <w:tabs>
          <w:tab w:val="left" w:pos="5970"/>
        </w:tabs>
        <w:jc w:val="center"/>
        <w:rPr>
          <w:b/>
          <w:u w:val="single"/>
          <w:lang w:val="ru-RU"/>
        </w:rPr>
      </w:pPr>
    </w:p>
    <w:p w:rsidRPr="002A28A7" w:rsidR="00DE3CB3" w:rsidP="002A28A7" w:rsidRDefault="00DE3CB3" w14:paraId="5B73E33B" w14:textId="77777777">
      <w:pPr>
        <w:tabs>
          <w:tab w:val="left" w:pos="5970"/>
        </w:tabs>
        <w:jc w:val="center"/>
        <w:rPr>
          <w:b/>
          <w:u w:val="single"/>
          <w:lang w:val="ru-RU"/>
        </w:rPr>
      </w:pPr>
      <w:r w:rsidRPr="002A28A7">
        <w:rPr>
          <w:b/>
          <w:u w:val="single"/>
          <w:lang w:val="ru-RU"/>
        </w:rPr>
        <w:t>Реализација</w:t>
      </w:r>
    </w:p>
    <w:p w:rsidR="00DE3CB3" w:rsidP="00DE3CB3" w:rsidRDefault="00DE3CB3" w14:paraId="07E13A8F" w14:textId="77777777">
      <w:pPr>
        <w:jc w:val="both"/>
        <w:rPr>
          <w:lang w:val="ru-RU"/>
        </w:rPr>
      </w:pPr>
    </w:p>
    <w:p w:rsidR="000745A3" w:rsidP="00DE3CB3" w:rsidRDefault="003E3ED9" w14:paraId="5AFB77F4" w14:textId="2FEC3545">
      <w:pPr>
        <w:tabs>
          <w:tab w:val="left" w:pos="5970"/>
        </w:tabs>
        <w:jc w:val="both"/>
        <w:rPr>
          <w:lang w:val="ru-RU"/>
        </w:rPr>
      </w:pPr>
      <w:r>
        <w:rPr>
          <w:lang w:val="sr-Latn-BA"/>
        </w:rPr>
        <w:t xml:space="preserve">              </w:t>
      </w:r>
      <w:r w:rsidR="00DE3CB3">
        <w:rPr>
          <w:lang w:val="ru-RU"/>
        </w:rPr>
        <w:t>У координацији са</w:t>
      </w:r>
      <w:r w:rsidR="00377CD1">
        <w:rPr>
          <w:lang w:val="ru-RU"/>
        </w:rPr>
        <w:t xml:space="preserve"> ЈУ</w:t>
      </w:r>
      <w:r w:rsidR="00DE3CB3">
        <w:rPr>
          <w:lang w:val="ru-RU"/>
        </w:rPr>
        <w:t xml:space="preserve"> Цент</w:t>
      </w:r>
      <w:r w:rsidR="00377CD1">
        <w:rPr>
          <w:lang w:val="ru-RU"/>
        </w:rPr>
        <w:t>ар</w:t>
      </w:r>
      <w:r w:rsidR="00DE3CB3">
        <w:rPr>
          <w:lang w:val="ru-RU"/>
        </w:rPr>
        <w:t xml:space="preserve"> за културу обезб</w:t>
      </w:r>
      <w:r w:rsidR="00024EC8">
        <w:rPr>
          <w:lang w:val="sr-Latn-RS"/>
        </w:rPr>
        <w:t>i</w:t>
      </w:r>
      <w:r w:rsidR="00DE3CB3">
        <w:rPr>
          <w:lang w:val="ru-RU"/>
        </w:rPr>
        <w:t xml:space="preserve">јеђена је </w:t>
      </w:r>
      <w:r w:rsidR="00377CD1">
        <w:rPr>
          <w:lang w:val="ru-RU"/>
        </w:rPr>
        <w:t xml:space="preserve">велика </w:t>
      </w:r>
      <w:r w:rsidR="00DE3CB3">
        <w:rPr>
          <w:lang w:val="ru-RU"/>
        </w:rPr>
        <w:t xml:space="preserve">сала за одржавање јавне расправе, </w:t>
      </w:r>
      <w:r w:rsidR="00377CD1">
        <w:rPr>
          <w:lang w:val="ru-RU"/>
        </w:rPr>
        <w:t>у циљу поштовања прописаних епидемиол</w:t>
      </w:r>
      <w:r w:rsidR="00024EC8">
        <w:rPr>
          <w:lang w:val="sr-Latn-RS"/>
        </w:rPr>
        <w:t>o</w:t>
      </w:r>
      <w:r w:rsidR="00377CD1">
        <w:rPr>
          <w:lang w:val="ru-RU"/>
        </w:rPr>
        <w:t>шких мјера</w:t>
      </w:r>
      <w:r w:rsidR="00DE3CB3">
        <w:rPr>
          <w:lang w:val="ru-RU"/>
        </w:rPr>
        <w:t xml:space="preserve">. </w:t>
      </w:r>
      <w:r w:rsidRPr="00AD1E32" w:rsidR="00DE3CB3">
        <w:rPr>
          <w:lang w:val="ru-RU"/>
        </w:rPr>
        <w:t xml:space="preserve">Јавни позив </w:t>
      </w:r>
      <w:r w:rsidR="00DE3CB3">
        <w:rPr>
          <w:lang w:val="ru-RU"/>
        </w:rPr>
        <w:t>поред информације</w:t>
      </w:r>
      <w:r w:rsidRPr="00AD1E32" w:rsidR="00DE3CB3">
        <w:rPr>
          <w:lang w:val="ru-RU"/>
        </w:rPr>
        <w:t xml:space="preserve"> о терми</w:t>
      </w:r>
      <w:r w:rsidR="00DE3CB3">
        <w:rPr>
          <w:lang w:val="ru-RU"/>
        </w:rPr>
        <w:t>ну и мјесту одржавања јавне расправе садржавао је</w:t>
      </w:r>
      <w:r w:rsidRPr="00AD1E32" w:rsidR="00DE3CB3">
        <w:rPr>
          <w:lang w:val="ru-RU"/>
        </w:rPr>
        <w:t xml:space="preserve"> и податке о мјести</w:t>
      </w:r>
      <w:r w:rsidR="00DE3CB3">
        <w:rPr>
          <w:lang w:val="ru-RU"/>
        </w:rPr>
        <w:t>ма на којима су се могли</w:t>
      </w:r>
      <w:r w:rsidRPr="00AD1E32" w:rsidR="00DE3CB3">
        <w:rPr>
          <w:lang w:val="ru-RU"/>
        </w:rPr>
        <w:t xml:space="preserve"> добити материјали везани за нацрт </w:t>
      </w:r>
      <w:r w:rsidR="00DE3CB3">
        <w:rPr>
          <w:lang w:val="ru-RU"/>
        </w:rPr>
        <w:t>буџета</w:t>
      </w:r>
      <w:r w:rsidR="00DE3CB3">
        <w:rPr>
          <w:lang w:val="sr-Latn-CS"/>
        </w:rPr>
        <w:t>,</w:t>
      </w:r>
      <w:r w:rsidR="00073C3E">
        <w:rPr>
          <w:lang w:val="sr-Cyrl-CS"/>
        </w:rPr>
        <w:t xml:space="preserve"> </w:t>
      </w:r>
      <w:r w:rsidR="00377CD1">
        <w:rPr>
          <w:lang w:val="sr-Cyrl-CS"/>
        </w:rPr>
        <w:t>као и</w:t>
      </w:r>
      <w:r w:rsidR="00073C3E">
        <w:rPr>
          <w:lang w:val="sr-Cyrl-CS"/>
        </w:rPr>
        <w:t xml:space="preserve"> </w:t>
      </w:r>
      <w:r w:rsidR="00D9612B">
        <w:rPr>
          <w:lang w:val="sr-Latn-RS"/>
        </w:rPr>
        <w:t>e-mail</w:t>
      </w:r>
      <w:r w:rsidR="001A3DF2">
        <w:rPr>
          <w:lang w:val="sr-Cyrl-CS"/>
        </w:rPr>
        <w:t xml:space="preserve"> адресу на коју су </w:t>
      </w:r>
      <w:r w:rsidR="00210585">
        <w:rPr>
          <w:lang w:val="sr-Cyrl-CS"/>
        </w:rPr>
        <w:t xml:space="preserve">грађани </w:t>
      </w:r>
      <w:r w:rsidR="001A3DF2">
        <w:rPr>
          <w:lang w:val="sr-Cyrl-CS"/>
        </w:rPr>
        <w:t>путем</w:t>
      </w:r>
      <w:r w:rsidR="000745A3">
        <w:rPr>
          <w:lang w:val="sr-Cyrl-CS"/>
        </w:rPr>
        <w:t xml:space="preserve"> електронске поште</w:t>
      </w:r>
      <w:r w:rsidR="001A3DF2">
        <w:rPr>
          <w:lang w:val="sr-Cyrl-CS"/>
        </w:rPr>
        <w:t xml:space="preserve"> могли</w:t>
      </w:r>
      <w:r w:rsidR="00DE3CB3">
        <w:rPr>
          <w:lang w:val="sr-Cyrl-CS"/>
        </w:rPr>
        <w:t xml:space="preserve"> упутити</w:t>
      </w:r>
      <w:r w:rsidR="000745A3">
        <w:rPr>
          <w:lang w:val="sr-Cyrl-CS"/>
        </w:rPr>
        <w:t xml:space="preserve"> своје</w:t>
      </w:r>
      <w:r w:rsidR="00DE3CB3">
        <w:rPr>
          <w:lang w:val="sr-Cyrl-CS"/>
        </w:rPr>
        <w:t xml:space="preserve"> приједло</w:t>
      </w:r>
      <w:r w:rsidR="00210585">
        <w:rPr>
          <w:lang w:val="sr-Cyrl-CS"/>
        </w:rPr>
        <w:t>ге</w:t>
      </w:r>
      <w:r w:rsidR="00DE3CB3">
        <w:rPr>
          <w:lang w:val="sr-Cyrl-CS"/>
        </w:rPr>
        <w:t>. Јавни позив о одржавању јавне расправе е</w:t>
      </w:r>
      <w:r w:rsidR="00C83AC6">
        <w:rPr>
          <w:lang w:val="ru-RU"/>
        </w:rPr>
        <w:t xml:space="preserve">митован је </w:t>
      </w:r>
      <w:r w:rsidR="00563188">
        <w:rPr>
          <w:lang w:val="ru-RU"/>
        </w:rPr>
        <w:t>(</w:t>
      </w:r>
      <w:r w:rsidR="000745A3">
        <w:rPr>
          <w:lang w:val="ru-RU"/>
        </w:rPr>
        <w:t>почевши</w:t>
      </w:r>
      <w:r w:rsidR="00563188">
        <w:rPr>
          <w:lang w:val="ru-RU"/>
        </w:rPr>
        <w:t>)</w:t>
      </w:r>
      <w:r w:rsidR="000745A3">
        <w:rPr>
          <w:lang w:val="ru-RU"/>
        </w:rPr>
        <w:t xml:space="preserve"> </w:t>
      </w:r>
      <w:r w:rsidR="00F015A5">
        <w:rPr>
          <w:lang w:val="ru-RU"/>
        </w:rPr>
        <w:t>од 4</w:t>
      </w:r>
      <w:r w:rsidR="00C83AC6">
        <w:rPr>
          <w:lang w:val="ru-RU"/>
        </w:rPr>
        <w:t>.</w:t>
      </w:r>
      <w:r w:rsidR="00F015A5">
        <w:rPr>
          <w:lang w:val="ru-RU"/>
        </w:rPr>
        <w:t>2</w:t>
      </w:r>
      <w:r w:rsidR="00C83AC6">
        <w:rPr>
          <w:lang w:val="ru-RU"/>
        </w:rPr>
        <w:t>.20</w:t>
      </w:r>
      <w:r w:rsidR="00F015A5">
        <w:rPr>
          <w:lang w:val="ru-RU"/>
        </w:rPr>
        <w:t>21</w:t>
      </w:r>
      <w:r w:rsidR="00DE3CB3">
        <w:rPr>
          <w:lang w:val="ru-RU"/>
        </w:rPr>
        <w:t xml:space="preserve">. године на локалној </w:t>
      </w:r>
      <w:r w:rsidR="00DE3CB3">
        <w:rPr>
          <w:lang w:val="sr-Cyrl-CS"/>
        </w:rPr>
        <w:t xml:space="preserve">телевизији </w:t>
      </w:r>
      <w:r w:rsidR="000745A3">
        <w:rPr>
          <w:lang w:val="sr-Cyrl-CS"/>
        </w:rPr>
        <w:lastRenderedPageBreak/>
        <w:t xml:space="preserve">“ТВ </w:t>
      </w:r>
      <w:r w:rsidR="00DE3CB3">
        <w:rPr>
          <w:lang w:val="sr-Cyrl-CS"/>
        </w:rPr>
        <w:t>К3</w:t>
      </w:r>
      <w:r w:rsidR="000745A3">
        <w:rPr>
          <w:lang w:val="sr-Cyrl-CS"/>
        </w:rPr>
        <w:t>“</w:t>
      </w:r>
      <w:r w:rsidR="00DE3CB3">
        <w:rPr>
          <w:lang w:val="sr-Cyrl-CS"/>
        </w:rPr>
        <w:t xml:space="preserve"> (у те</w:t>
      </w:r>
      <w:r w:rsidR="00377CD1">
        <w:rPr>
          <w:lang w:val="sr-Cyrl-CS"/>
        </w:rPr>
        <w:t>рминима 16.00, 18.00 и 21.00 час</w:t>
      </w:r>
      <w:r w:rsidR="00DE3CB3">
        <w:rPr>
          <w:lang w:val="sr-Cyrl-CS"/>
        </w:rPr>
        <w:t>)</w:t>
      </w:r>
      <w:r w:rsidR="000745A3">
        <w:rPr>
          <w:lang w:val="sr-Cyrl-CS"/>
        </w:rPr>
        <w:t>, као</w:t>
      </w:r>
      <w:r w:rsidR="00DE3CB3">
        <w:rPr>
          <w:lang w:val="sr-Cyrl-CS"/>
        </w:rPr>
        <w:t xml:space="preserve"> и</w:t>
      </w:r>
      <w:r w:rsidR="000745A3">
        <w:rPr>
          <w:lang w:val="sr-Cyrl-CS"/>
        </w:rPr>
        <w:t xml:space="preserve"> на “Радио Прњавор“</w:t>
      </w:r>
      <w:r w:rsidR="00DE3CB3">
        <w:rPr>
          <w:lang w:val="sr-Cyrl-CS"/>
        </w:rPr>
        <w:t xml:space="preserve"> (у терминима 08.2</w:t>
      </w:r>
      <w:r w:rsidR="000745A3">
        <w:rPr>
          <w:lang w:val="sr-Cyrl-CS"/>
        </w:rPr>
        <w:t xml:space="preserve">5, 08.45, 13.45 и 14.15 часова). </w:t>
      </w:r>
      <w:r w:rsidR="000745A3">
        <w:rPr>
          <w:lang w:val="ru-RU"/>
        </w:rPr>
        <w:t>Емитовање јавног позива овим путем је трајало до дана одржавања јавне расправе (8.2.2021.</w:t>
      </w:r>
      <w:r w:rsidR="00563188">
        <w:rPr>
          <w:lang w:val="ru-RU"/>
        </w:rPr>
        <w:t xml:space="preserve"> </w:t>
      </w:r>
      <w:r w:rsidR="000745A3">
        <w:rPr>
          <w:lang w:val="ru-RU"/>
        </w:rPr>
        <w:t xml:space="preserve">године). Такође, </w:t>
      </w:r>
      <w:r w:rsidR="000745A3">
        <w:rPr>
          <w:lang w:val="sr-Cyrl-CS"/>
        </w:rPr>
        <w:t>исти је</w:t>
      </w:r>
      <w:r w:rsidR="00DE3CB3">
        <w:rPr>
          <w:lang w:val="sr-Cyrl-CS"/>
        </w:rPr>
        <w:t xml:space="preserve"> </w:t>
      </w:r>
      <w:r w:rsidR="000745A3">
        <w:rPr>
          <w:lang w:val="sr-Cyrl-CS"/>
        </w:rPr>
        <w:t>био објављен</w:t>
      </w:r>
      <w:r w:rsidR="00DE3CB3">
        <w:rPr>
          <w:lang w:val="sr-Cyrl-CS"/>
        </w:rPr>
        <w:t xml:space="preserve"> </w:t>
      </w:r>
      <w:r w:rsidR="00D9612B">
        <w:rPr>
          <w:lang w:val="sr-Cyrl-CS"/>
        </w:rPr>
        <w:t xml:space="preserve">и </w:t>
      </w:r>
      <w:r w:rsidR="00DE3CB3">
        <w:rPr>
          <w:lang w:val="sr-Cyrl-CS"/>
        </w:rPr>
        <w:t xml:space="preserve">на званичној интернет страници </w:t>
      </w:r>
      <w:r w:rsidR="00507F90">
        <w:rPr>
          <w:lang w:val="sr-Cyrl-CS"/>
        </w:rPr>
        <w:t>о</w:t>
      </w:r>
      <w:r w:rsidR="00DE3CB3">
        <w:rPr>
          <w:lang w:val="sr-Cyrl-CS"/>
        </w:rPr>
        <w:t>пштине Прњавор</w:t>
      </w:r>
      <w:r w:rsidR="004A1AC5">
        <w:rPr>
          <w:lang w:val="sr-Latn-RS"/>
        </w:rPr>
        <w:t>,</w:t>
      </w:r>
      <w:r w:rsidR="00DE3CB3">
        <w:rPr>
          <w:lang w:val="sr-Cyrl-CS"/>
        </w:rPr>
        <w:t xml:space="preserve"> </w:t>
      </w:r>
      <w:r w:rsidR="000745A3">
        <w:rPr>
          <w:lang w:val="sr-Cyrl-CS"/>
        </w:rPr>
        <w:t>као и на</w:t>
      </w:r>
      <w:r w:rsidRPr="000745A3" w:rsidR="000745A3">
        <w:rPr>
          <w:lang w:val="sr-Cyrl-CS"/>
        </w:rPr>
        <w:t xml:space="preserve"> оглас</w:t>
      </w:r>
      <w:r w:rsidR="000745A3">
        <w:rPr>
          <w:lang w:val="sr-Cyrl-CS"/>
        </w:rPr>
        <w:t>ним таблама општинске управе и</w:t>
      </w:r>
      <w:r w:rsidRPr="000745A3" w:rsidR="000745A3">
        <w:rPr>
          <w:lang w:val="sr-Cyrl-CS"/>
        </w:rPr>
        <w:t xml:space="preserve"> </w:t>
      </w:r>
      <w:r w:rsidR="000745A3">
        <w:rPr>
          <w:lang w:val="sr-Cyrl-CS"/>
        </w:rPr>
        <w:t xml:space="preserve">у </w:t>
      </w:r>
      <w:r w:rsidRPr="000745A3" w:rsidR="000745A3">
        <w:rPr>
          <w:lang w:val="sr-Cyrl-CS"/>
        </w:rPr>
        <w:t>канцеларијама мјесних заједница</w:t>
      </w:r>
      <w:r w:rsidRPr="00AD1E32" w:rsidR="00DE3CB3">
        <w:rPr>
          <w:lang w:val="ru-RU"/>
        </w:rPr>
        <w:t>.</w:t>
      </w:r>
      <w:r w:rsidR="00DE3CB3">
        <w:rPr>
          <w:lang w:val="ru-RU"/>
        </w:rPr>
        <w:t xml:space="preserve"> </w:t>
      </w:r>
    </w:p>
    <w:p w:rsidR="000745A3" w:rsidP="00DE3CB3" w:rsidRDefault="000745A3" w14:paraId="327BC173" w14:textId="77777777">
      <w:pPr>
        <w:tabs>
          <w:tab w:val="left" w:pos="5970"/>
        </w:tabs>
        <w:jc w:val="both"/>
        <w:rPr>
          <w:lang w:val="ru-RU"/>
        </w:rPr>
      </w:pPr>
    </w:p>
    <w:p w:rsidR="00563188" w:rsidP="00DE3CB3" w:rsidRDefault="00DE3CB3" w14:paraId="0064CBBD" w14:textId="6546F1A5">
      <w:pPr>
        <w:tabs>
          <w:tab w:val="left" w:pos="5970"/>
        </w:tabs>
        <w:jc w:val="both"/>
        <w:rPr>
          <w:lang w:val="ru-RU"/>
        </w:rPr>
      </w:pPr>
      <w:r>
        <w:rPr>
          <w:lang w:val="sr-Cyrl-CS"/>
        </w:rPr>
        <w:t xml:space="preserve">У </w:t>
      </w:r>
      <w:r w:rsidR="000745A3">
        <w:rPr>
          <w:lang w:val="sr-Cyrl-CS"/>
        </w:rPr>
        <w:t xml:space="preserve">самој јавној расправи испред општине Прњавор </w:t>
      </w:r>
      <w:r>
        <w:rPr>
          <w:lang w:val="sr-Cyrl-CS"/>
        </w:rPr>
        <w:t>учествовали</w:t>
      </w:r>
      <w:r w:rsidR="000745A3">
        <w:rPr>
          <w:lang w:val="sr-Cyrl-CS"/>
        </w:rPr>
        <w:t xml:space="preserve"> су</w:t>
      </w:r>
      <w:r>
        <w:rPr>
          <w:lang w:val="sr-Cyrl-CS"/>
        </w:rPr>
        <w:t>:</w:t>
      </w:r>
      <w:r w:rsidR="001D4F01">
        <w:rPr>
          <w:lang w:val="sr-Cyrl-CS"/>
        </w:rPr>
        <w:t xml:space="preserve"> Дарко Томаш, начелник општине, Жељко Симић, предсједник </w:t>
      </w:r>
      <w:r w:rsidR="000745A3">
        <w:rPr>
          <w:lang w:val="sr-Cyrl-CS"/>
        </w:rPr>
        <w:t>с</w:t>
      </w:r>
      <w:r w:rsidR="001D4F01">
        <w:rPr>
          <w:lang w:val="sr-Cyrl-CS"/>
        </w:rPr>
        <w:t xml:space="preserve">купштине, Александар Његомировић, начелник </w:t>
      </w:r>
      <w:r w:rsidR="00507F90">
        <w:rPr>
          <w:lang w:val="sr-Cyrl-CS"/>
        </w:rPr>
        <w:t>о</w:t>
      </w:r>
      <w:r w:rsidR="001D4F01">
        <w:rPr>
          <w:lang w:val="sr-Cyrl-CS"/>
        </w:rPr>
        <w:t xml:space="preserve">дјељења </w:t>
      </w:r>
      <w:r w:rsidR="00C83AC6">
        <w:rPr>
          <w:lang w:val="sr-Cyrl-CS"/>
        </w:rPr>
        <w:t xml:space="preserve">за финансије и </w:t>
      </w:r>
      <w:r w:rsidR="00267FCE">
        <w:rPr>
          <w:lang w:val="sr-Cyrl-CS"/>
        </w:rPr>
        <w:t>Жељана Јелић</w:t>
      </w:r>
      <w:r w:rsidR="004A1AC5">
        <w:rPr>
          <w:lang w:val="sr-Latn-RS"/>
        </w:rPr>
        <w:t>,</w:t>
      </w:r>
      <w:r w:rsidR="00D9612B">
        <w:rPr>
          <w:lang w:val="sr-Cyrl-CS"/>
        </w:rPr>
        <w:t xml:space="preserve"> службеник </w:t>
      </w:r>
      <w:r w:rsidR="004A1AC5">
        <w:rPr>
          <w:lang w:val="sr-Cyrl-CS"/>
        </w:rPr>
        <w:t>O</w:t>
      </w:r>
      <w:r w:rsidR="00D9612B">
        <w:rPr>
          <w:lang w:val="sr-Cyrl-CS"/>
        </w:rPr>
        <w:t>дјељења за финансије</w:t>
      </w:r>
      <w:r w:rsidR="000745A3">
        <w:rPr>
          <w:lang w:val="sr-Cyrl-CS"/>
        </w:rPr>
        <w:t xml:space="preserve"> (</w:t>
      </w:r>
      <w:r>
        <w:rPr>
          <w:lang w:val="sr-Cyrl-CS"/>
        </w:rPr>
        <w:t>записничар</w:t>
      </w:r>
      <w:r w:rsidR="000745A3">
        <w:rPr>
          <w:lang w:val="sr-Cyrl-CS"/>
        </w:rPr>
        <w:t>)</w:t>
      </w:r>
      <w:r>
        <w:rPr>
          <w:lang w:val="sr-Cyrl-CS"/>
        </w:rPr>
        <w:t>. Ј</w:t>
      </w:r>
      <w:r>
        <w:rPr>
          <w:lang w:val="ru-RU"/>
        </w:rPr>
        <w:t xml:space="preserve">авна расправа </w:t>
      </w:r>
      <w:r w:rsidR="000745A3">
        <w:rPr>
          <w:lang w:val="ru-RU"/>
        </w:rPr>
        <w:t>почела</w:t>
      </w:r>
      <w:r>
        <w:rPr>
          <w:lang w:val="ru-RU"/>
        </w:rPr>
        <w:t xml:space="preserve"> је </w:t>
      </w:r>
      <w:r w:rsidR="000745A3">
        <w:rPr>
          <w:lang w:val="ru-RU"/>
        </w:rPr>
        <w:t>презентацијом</w:t>
      </w:r>
      <w:r w:rsidRPr="00AD1E32">
        <w:rPr>
          <w:lang w:val="ru-RU"/>
        </w:rPr>
        <w:t xml:space="preserve"> </w:t>
      </w:r>
      <w:r>
        <w:rPr>
          <w:lang w:val="ru-RU"/>
        </w:rPr>
        <w:t xml:space="preserve">нацрта </w:t>
      </w:r>
      <w:r w:rsidRPr="00AD1E32">
        <w:rPr>
          <w:lang w:val="ru-RU"/>
        </w:rPr>
        <w:t>буџ</w:t>
      </w:r>
      <w:r>
        <w:rPr>
          <w:lang w:val="ru-RU"/>
        </w:rPr>
        <w:t>ета кој</w:t>
      </w:r>
      <w:r w:rsidR="00D9612B">
        <w:rPr>
          <w:lang w:val="ru-RU"/>
        </w:rPr>
        <w:t>а</w:t>
      </w:r>
      <w:r>
        <w:rPr>
          <w:lang w:val="ru-RU"/>
        </w:rPr>
        <w:t xml:space="preserve"> је трајал</w:t>
      </w:r>
      <w:r w:rsidR="00D9612B">
        <w:rPr>
          <w:lang w:val="ru-RU"/>
        </w:rPr>
        <w:t>а</w:t>
      </w:r>
      <w:r>
        <w:rPr>
          <w:lang w:val="ru-RU"/>
        </w:rPr>
        <w:t xml:space="preserve"> 15 минута, а </w:t>
      </w:r>
      <w:r w:rsidR="00D9612B">
        <w:rPr>
          <w:lang w:val="ru-RU"/>
        </w:rPr>
        <w:t>иста</w:t>
      </w:r>
      <w:r w:rsidRPr="00AD1E32">
        <w:rPr>
          <w:lang w:val="ru-RU"/>
        </w:rPr>
        <w:t xml:space="preserve"> </w:t>
      </w:r>
      <w:r w:rsidR="00563188">
        <w:rPr>
          <w:lang w:val="ru-RU"/>
        </w:rPr>
        <w:t xml:space="preserve">је укључивала и приказивање </w:t>
      </w:r>
      <w:r w:rsidRPr="00AD1E32">
        <w:rPr>
          <w:lang w:val="ru-RU"/>
        </w:rPr>
        <w:t xml:space="preserve">слајдова у програму </w:t>
      </w:r>
      <w:r w:rsidRPr="00563188">
        <w:rPr>
          <w:i/>
          <w:lang w:val="nb-NO"/>
        </w:rPr>
        <w:t>Microsoft</w:t>
      </w:r>
      <w:r w:rsidRPr="00563188">
        <w:rPr>
          <w:i/>
          <w:lang w:val="ru-RU"/>
        </w:rPr>
        <w:t xml:space="preserve"> </w:t>
      </w:r>
      <w:r w:rsidRPr="00563188">
        <w:rPr>
          <w:i/>
          <w:lang w:val="nb-NO"/>
        </w:rPr>
        <w:t>Power</w:t>
      </w:r>
      <w:r w:rsidRPr="00563188">
        <w:rPr>
          <w:i/>
          <w:lang w:val="ru-RU"/>
        </w:rPr>
        <w:t xml:space="preserve"> </w:t>
      </w:r>
      <w:r w:rsidRPr="00563188">
        <w:rPr>
          <w:i/>
          <w:lang w:val="nb-NO"/>
        </w:rPr>
        <w:t>Point</w:t>
      </w:r>
      <w:r w:rsidRPr="00AD1E32">
        <w:rPr>
          <w:lang w:val="ru-RU"/>
        </w:rPr>
        <w:t>. Садржај през</w:t>
      </w:r>
      <w:r w:rsidR="000745A3">
        <w:rPr>
          <w:lang w:val="ru-RU"/>
        </w:rPr>
        <w:t>ентације је пажљиво структуиран</w:t>
      </w:r>
      <w:r>
        <w:rPr>
          <w:lang w:val="ru-RU"/>
        </w:rPr>
        <w:t xml:space="preserve"> </w:t>
      </w:r>
      <w:r w:rsidRPr="00AD1E32">
        <w:rPr>
          <w:lang w:val="ru-RU"/>
        </w:rPr>
        <w:t>како би пружио добро разум</w:t>
      </w:r>
      <w:r>
        <w:rPr>
          <w:lang w:val="ru-RU"/>
        </w:rPr>
        <w:t>и</w:t>
      </w:r>
      <w:r w:rsidRPr="00AD1E32">
        <w:rPr>
          <w:lang w:val="ru-RU"/>
        </w:rPr>
        <w:t>јевање примарних компоненти годишњег б</w:t>
      </w:r>
      <w:r>
        <w:rPr>
          <w:lang w:val="ru-RU"/>
        </w:rPr>
        <w:t xml:space="preserve">уџета, а презентацију је </w:t>
      </w:r>
      <w:r w:rsidR="00D9612B">
        <w:rPr>
          <w:lang w:val="ru-RU"/>
        </w:rPr>
        <w:t>урадио</w:t>
      </w:r>
      <w:r w:rsidR="001D4F01">
        <w:rPr>
          <w:lang w:val="ru-RU"/>
        </w:rPr>
        <w:t xml:space="preserve"> начелник </w:t>
      </w:r>
      <w:r w:rsidR="004A1AC5">
        <w:rPr>
          <w:lang w:val="ru-RU"/>
        </w:rPr>
        <w:t>O</w:t>
      </w:r>
      <w:r w:rsidR="001D4F01">
        <w:rPr>
          <w:lang w:val="ru-RU"/>
        </w:rPr>
        <w:t>дјељења за финансије</w:t>
      </w:r>
      <w:r>
        <w:rPr>
          <w:lang w:val="ru-RU"/>
        </w:rPr>
        <w:t xml:space="preserve">. Након презентације </w:t>
      </w:r>
      <w:r w:rsidR="00563188">
        <w:rPr>
          <w:lang w:val="ru-RU"/>
        </w:rPr>
        <w:t>прис</w:t>
      </w:r>
      <w:r w:rsidR="000745A3">
        <w:rPr>
          <w:lang w:val="ru-RU"/>
        </w:rPr>
        <w:t>ут</w:t>
      </w:r>
      <w:r w:rsidR="00563188">
        <w:rPr>
          <w:lang w:val="ru-RU"/>
        </w:rPr>
        <w:t>н</w:t>
      </w:r>
      <w:r w:rsidR="000745A3">
        <w:rPr>
          <w:lang w:val="ru-RU"/>
        </w:rPr>
        <w:t>им грађанима је омогућено да изнесу</w:t>
      </w:r>
      <w:r>
        <w:rPr>
          <w:lang w:val="ru-RU"/>
        </w:rPr>
        <w:t xml:space="preserve"> своје приједлоге</w:t>
      </w:r>
      <w:r>
        <w:rPr>
          <w:lang w:val="sr-Latn-BA"/>
        </w:rPr>
        <w:t xml:space="preserve"> </w:t>
      </w:r>
      <w:r>
        <w:rPr>
          <w:lang w:val="sr-Cyrl-BA"/>
        </w:rPr>
        <w:t>и</w:t>
      </w:r>
      <w:r w:rsidR="00563188">
        <w:rPr>
          <w:lang w:val="ru-RU"/>
        </w:rPr>
        <w:t xml:space="preserve"> сугестије у вези нацрта буџета за 2021. годину, на које </w:t>
      </w:r>
      <w:r w:rsidR="004A1AC5">
        <w:rPr>
          <w:lang w:val="ru-RU"/>
        </w:rPr>
        <w:t>су начелник општине и начелник O</w:t>
      </w:r>
      <w:r w:rsidR="00563188">
        <w:rPr>
          <w:lang w:val="ru-RU"/>
        </w:rPr>
        <w:t>дјељења за финансије дали своје коментаре и одређена појашњења.</w:t>
      </w:r>
      <w:r>
        <w:rPr>
          <w:lang w:val="ru-RU"/>
        </w:rPr>
        <w:t xml:space="preserve"> </w:t>
      </w:r>
    </w:p>
    <w:p w:rsidR="00563188" w:rsidP="00DE3CB3" w:rsidRDefault="00563188" w14:paraId="3F2FF242" w14:textId="77777777">
      <w:pPr>
        <w:tabs>
          <w:tab w:val="left" w:pos="5970"/>
        </w:tabs>
        <w:jc w:val="both"/>
        <w:rPr>
          <w:lang w:val="ru-RU"/>
        </w:rPr>
      </w:pPr>
    </w:p>
    <w:p w:rsidRPr="001D4F01" w:rsidR="00DE3CB3" w:rsidP="00DE3CB3" w:rsidRDefault="000745A3" w14:paraId="6690378B" w14:textId="0C383A71">
      <w:pPr>
        <w:tabs>
          <w:tab w:val="left" w:pos="5970"/>
        </w:tabs>
        <w:jc w:val="both"/>
        <w:rPr>
          <w:lang w:val="sr-Cyrl-CS"/>
        </w:rPr>
      </w:pPr>
      <w:r>
        <w:rPr>
          <w:lang w:val="sr-Cyrl-CS"/>
        </w:rPr>
        <w:t>Током</w:t>
      </w:r>
      <w:r w:rsidR="00DE3CB3">
        <w:rPr>
          <w:lang w:val="sr-Cyrl-CS"/>
        </w:rPr>
        <w:t xml:space="preserve"> ј</w:t>
      </w:r>
      <w:r>
        <w:rPr>
          <w:lang w:val="sr-Cyrl-CS"/>
        </w:rPr>
        <w:t>авне расправе вођен је записник</w:t>
      </w:r>
      <w:r w:rsidR="00DE3CB3">
        <w:rPr>
          <w:lang w:val="sr-Cyrl-CS"/>
        </w:rPr>
        <w:t xml:space="preserve"> који садржава </w:t>
      </w:r>
      <w:r>
        <w:rPr>
          <w:lang w:val="sr-Cyrl-CS"/>
        </w:rPr>
        <w:t>основне информације о истој</w:t>
      </w:r>
      <w:r w:rsidR="00DE3CB3">
        <w:rPr>
          <w:lang w:val="sr-Cyrl-CS"/>
        </w:rPr>
        <w:t xml:space="preserve"> (почетак</w:t>
      </w:r>
      <w:r>
        <w:rPr>
          <w:lang w:val="sr-Cyrl-CS"/>
        </w:rPr>
        <w:t xml:space="preserve"> одржавања, број присутних, дати</w:t>
      </w:r>
      <w:r w:rsidR="00DE3CB3">
        <w:rPr>
          <w:lang w:val="sr-Cyrl-CS"/>
        </w:rPr>
        <w:t xml:space="preserve"> приј</w:t>
      </w:r>
      <w:r>
        <w:rPr>
          <w:lang w:val="sr-Cyrl-CS"/>
        </w:rPr>
        <w:t>едлози, сугестије и коментари</w:t>
      </w:r>
      <w:r w:rsidR="001D4F01">
        <w:rPr>
          <w:lang w:val="sr-Cyrl-CS"/>
        </w:rPr>
        <w:t xml:space="preserve">). </w:t>
      </w:r>
      <w:r w:rsidR="00DE3CB3">
        <w:rPr>
          <w:lang w:val="sr-Cyrl-CS"/>
        </w:rPr>
        <w:t xml:space="preserve">Након одржавања јавне </w:t>
      </w:r>
      <w:r w:rsidR="00563188">
        <w:rPr>
          <w:lang w:val="sr-Cyrl-CS"/>
        </w:rPr>
        <w:t xml:space="preserve">расправе </w:t>
      </w:r>
      <w:r>
        <w:rPr>
          <w:lang w:val="sr-Cyrl-CS"/>
        </w:rPr>
        <w:t>сачињен</w:t>
      </w:r>
      <w:r w:rsidR="00DE3CB3">
        <w:rPr>
          <w:lang w:val="sr-Cyrl-CS"/>
        </w:rPr>
        <w:t xml:space="preserve"> је извјештај о проведеној јавној распра</w:t>
      </w:r>
      <w:r w:rsidR="00D05DDA">
        <w:rPr>
          <w:lang w:val="sr-Cyrl-CS"/>
        </w:rPr>
        <w:t>ви, који је достављен С</w:t>
      </w:r>
      <w:r w:rsidR="004A1AC5">
        <w:rPr>
          <w:lang w:val="sr-Cyrl-CS"/>
        </w:rPr>
        <w:t xml:space="preserve">купштини заједно са </w:t>
      </w:r>
      <w:r w:rsidR="004A1AC5">
        <w:rPr>
          <w:lang w:val="sr-Cyrl-RS"/>
        </w:rPr>
        <w:t>П</w:t>
      </w:r>
      <w:r w:rsidR="00DE3CB3">
        <w:rPr>
          <w:lang w:val="sr-Cyrl-CS"/>
        </w:rPr>
        <w:t xml:space="preserve">риједлогом </w:t>
      </w:r>
      <w:r w:rsidR="00563188">
        <w:rPr>
          <w:lang w:val="sr-Cyrl-CS"/>
        </w:rPr>
        <w:t>буџета општине Прњавор за 2021. годину</w:t>
      </w:r>
      <w:r w:rsidR="00DE3CB3">
        <w:rPr>
          <w:lang w:val="sr-Cyrl-CS"/>
        </w:rPr>
        <w:t xml:space="preserve">. </w:t>
      </w:r>
    </w:p>
    <w:p w:rsidR="002A28A7" w:rsidP="00DE3CB3" w:rsidRDefault="002A28A7" w14:paraId="6B388E0F" w14:textId="77777777">
      <w:pPr>
        <w:tabs>
          <w:tab w:val="left" w:pos="5970"/>
        </w:tabs>
        <w:jc w:val="both"/>
        <w:rPr>
          <w:lang w:val="ru-RU"/>
        </w:rPr>
      </w:pPr>
    </w:p>
    <w:p w:rsidRPr="002A28A7" w:rsidR="00DE3CB3" w:rsidP="002A28A7" w:rsidRDefault="00DE3CB3" w14:paraId="15C6C54E" w14:textId="77777777">
      <w:pPr>
        <w:tabs>
          <w:tab w:val="left" w:pos="5970"/>
        </w:tabs>
        <w:jc w:val="center"/>
        <w:rPr>
          <w:b/>
          <w:u w:val="single"/>
          <w:lang w:val="ru-RU"/>
        </w:rPr>
      </w:pPr>
      <w:r w:rsidRPr="002A28A7">
        <w:rPr>
          <w:b/>
          <w:u w:val="single"/>
          <w:lang w:val="ru-RU"/>
        </w:rPr>
        <w:t xml:space="preserve">Вријеме и мјесто </w:t>
      </w:r>
      <w:r w:rsidRPr="002A28A7" w:rsidR="00D05DDA">
        <w:rPr>
          <w:b/>
          <w:u w:val="single"/>
          <w:lang w:val="ru-RU"/>
        </w:rPr>
        <w:t>одржавања јавне расправе</w:t>
      </w:r>
    </w:p>
    <w:p w:rsidRPr="00AD1E32" w:rsidR="00DE3CB3" w:rsidP="00DE3CB3" w:rsidRDefault="00DE3CB3" w14:paraId="058C030D" w14:textId="77777777">
      <w:pPr>
        <w:tabs>
          <w:tab w:val="left" w:pos="5970"/>
        </w:tabs>
        <w:jc w:val="both"/>
        <w:rPr>
          <w:lang w:val="ru-RU"/>
        </w:rPr>
      </w:pPr>
    </w:p>
    <w:tbl>
      <w:tblPr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2304"/>
        <w:gridCol w:w="3119"/>
        <w:gridCol w:w="1910"/>
        <w:gridCol w:w="1881"/>
      </w:tblGrid>
      <w:tr w:rsidR="00DE3CB3" w:rsidTr="00563188" w14:paraId="621572AB" w14:textId="77777777">
        <w:trPr>
          <w:trHeight w:val="1402"/>
          <w:jc w:val="center"/>
        </w:trPr>
        <w:tc>
          <w:tcPr>
            <w:tcW w:w="1235" w:type="dxa"/>
          </w:tcPr>
          <w:p w:rsidRPr="002E4392" w:rsidR="00DE3CB3" w:rsidP="00E85D26" w:rsidRDefault="00DE3CB3" w14:paraId="675DC8A9" w14:textId="77777777">
            <w:pPr>
              <w:tabs>
                <w:tab w:val="left" w:pos="5970"/>
              </w:tabs>
              <w:jc w:val="both"/>
              <w:rPr>
                <w:b/>
                <w:bCs/>
                <w:lang w:val="ru-RU"/>
              </w:rPr>
            </w:pPr>
          </w:p>
          <w:p w:rsidRPr="002E4392" w:rsidR="00DE3CB3" w:rsidP="00E85D26" w:rsidRDefault="00DE3CB3" w14:paraId="13E7EB6A" w14:textId="77777777">
            <w:pPr>
              <w:tabs>
                <w:tab w:val="left" w:pos="5970"/>
              </w:tabs>
              <w:jc w:val="both"/>
              <w:rPr>
                <w:b/>
                <w:bCs/>
                <w:lang w:val="ru-RU"/>
              </w:rPr>
            </w:pPr>
          </w:p>
          <w:p w:rsidRPr="002E4392" w:rsidR="00DE3CB3" w:rsidP="00E85D26" w:rsidRDefault="002A28A7" w14:paraId="433F0A30" w14:textId="3575B195">
            <w:pPr>
              <w:tabs>
                <w:tab w:val="left" w:pos="5970"/>
              </w:tabs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Ј</w:t>
            </w:r>
            <w:r w:rsidRPr="002E4392" w:rsidR="00DE3CB3">
              <w:rPr>
                <w:b/>
                <w:bCs/>
              </w:rPr>
              <w:t>авна расправа</w:t>
            </w:r>
          </w:p>
        </w:tc>
        <w:tc>
          <w:tcPr>
            <w:tcW w:w="2304" w:type="dxa"/>
          </w:tcPr>
          <w:p w:rsidRPr="002E4392" w:rsidR="00DE3CB3" w:rsidP="00E85D26" w:rsidRDefault="00DE3CB3" w14:paraId="6476B49E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DE3CB3" w14:paraId="38FC01CB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2A28A7" w14:paraId="36DD8DE8" w14:textId="2DDA0B40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Д</w:t>
            </w:r>
            <w:r w:rsidRPr="002E4392" w:rsidR="00DE3CB3">
              <w:rPr>
                <w:b/>
                <w:bCs/>
              </w:rPr>
              <w:t xml:space="preserve">атум </w:t>
            </w:r>
            <w:r w:rsidRPr="002E4392" w:rsidR="00DE3CB3">
              <w:rPr>
                <w:b/>
                <w:bCs/>
                <w:lang w:val="sr-Cyrl-CS"/>
              </w:rPr>
              <w:t xml:space="preserve">и вријеме </w:t>
            </w:r>
            <w:r w:rsidRPr="002E4392" w:rsidR="00DE3CB3">
              <w:rPr>
                <w:b/>
                <w:bCs/>
              </w:rPr>
              <w:t>одржавања</w:t>
            </w:r>
          </w:p>
          <w:p w:rsidRPr="002E4392" w:rsidR="00DE3CB3" w:rsidP="00E85D26" w:rsidRDefault="00DE3CB3" w14:paraId="6C99C9DB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Pr="002E4392" w:rsidR="00DE3CB3" w:rsidP="00E85D26" w:rsidRDefault="00DE3CB3" w14:paraId="62E1C8D3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DE3CB3" w14:paraId="0AE220A5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2A28A7" w14:paraId="200B1330" w14:textId="7380545B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М</w:t>
            </w:r>
            <w:r w:rsidRPr="002E4392" w:rsidR="00DE3CB3">
              <w:rPr>
                <w:b/>
                <w:bCs/>
              </w:rPr>
              <w:t>јесто одржавања</w:t>
            </w:r>
          </w:p>
          <w:p w:rsidRPr="002E4392" w:rsidR="00DE3CB3" w:rsidP="00E85D26" w:rsidRDefault="00DE3CB3" w14:paraId="63EBE995" w14:textId="77777777">
            <w:pPr>
              <w:rPr>
                <w:lang w:val="sr-Cyrl-CS"/>
              </w:rPr>
            </w:pPr>
          </w:p>
        </w:tc>
        <w:tc>
          <w:tcPr>
            <w:tcW w:w="1910" w:type="dxa"/>
          </w:tcPr>
          <w:p w:rsidRPr="002E4392" w:rsidR="00DE3CB3" w:rsidP="00E85D26" w:rsidRDefault="00DE3CB3" w14:paraId="6C6CEE77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DE3CB3" w14:paraId="2A05364E" w14:textId="77777777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</w:p>
          <w:p w:rsidRPr="002E4392" w:rsidR="00DE3CB3" w:rsidP="00E85D26" w:rsidRDefault="002A28A7" w14:paraId="2501178B" w14:textId="00D61170">
            <w:pPr>
              <w:tabs>
                <w:tab w:val="left" w:pos="59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Т</w:t>
            </w:r>
            <w:r w:rsidRPr="002E4392" w:rsidR="00DE3CB3">
              <w:rPr>
                <w:b/>
                <w:bCs/>
              </w:rPr>
              <w:t>ема</w:t>
            </w:r>
          </w:p>
        </w:tc>
        <w:tc>
          <w:tcPr>
            <w:tcW w:w="1881" w:type="dxa"/>
          </w:tcPr>
          <w:p w:rsidRPr="002E4392" w:rsidR="00DE3CB3" w:rsidP="00E85D26" w:rsidRDefault="00DE3CB3" w14:paraId="35F0F4BB" w14:textId="77777777">
            <w:pPr>
              <w:tabs>
                <w:tab w:val="left" w:pos="5970"/>
              </w:tabs>
              <w:rPr>
                <w:b/>
                <w:bCs/>
              </w:rPr>
            </w:pPr>
          </w:p>
          <w:p w:rsidRPr="002E4392" w:rsidR="00DE3CB3" w:rsidP="00E85D26" w:rsidRDefault="00DE3CB3" w14:paraId="77E97D7A" w14:textId="77777777">
            <w:pPr>
              <w:tabs>
                <w:tab w:val="left" w:pos="5970"/>
              </w:tabs>
              <w:rPr>
                <w:b/>
                <w:bCs/>
              </w:rPr>
            </w:pPr>
          </w:p>
          <w:p w:rsidRPr="002E4392" w:rsidR="00DE3CB3" w:rsidP="00E85D26" w:rsidRDefault="00C7250C" w14:paraId="537F9F77" w14:textId="08A1E6E4">
            <w:pPr>
              <w:tabs>
                <w:tab w:val="left" w:pos="5970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уче</w:t>
            </w:r>
            <w:r w:rsidR="001D4F01">
              <w:rPr>
                <w:b/>
                <w:bCs/>
                <w:lang w:val="sr-Cyrl-CS"/>
              </w:rPr>
              <w:t>сника</w:t>
            </w:r>
          </w:p>
        </w:tc>
      </w:tr>
      <w:tr w:rsidR="00DE3CB3" w:rsidTr="00563188" w14:paraId="17562309" w14:textId="77777777">
        <w:trPr>
          <w:jc w:val="center"/>
        </w:trPr>
        <w:tc>
          <w:tcPr>
            <w:tcW w:w="1235" w:type="dxa"/>
          </w:tcPr>
          <w:p w:rsidRPr="00563188" w:rsidR="00DE3CB3" w:rsidP="00E85D26" w:rsidRDefault="00DE3CB3" w14:paraId="6BDCED2D" w14:textId="77777777">
            <w:pPr>
              <w:tabs>
                <w:tab w:val="left" w:pos="5970"/>
              </w:tabs>
              <w:jc w:val="center"/>
            </w:pPr>
            <w:r w:rsidRPr="00563188">
              <w:t>1.</w:t>
            </w:r>
          </w:p>
        </w:tc>
        <w:tc>
          <w:tcPr>
            <w:tcW w:w="2304" w:type="dxa"/>
          </w:tcPr>
          <w:p w:rsidR="00563188" w:rsidP="00C7250C" w:rsidRDefault="00267FCE" w14:paraId="02CA83A1" w14:textId="77777777">
            <w:pPr>
              <w:rPr>
                <w:bCs/>
                <w:lang w:val="ru-RU"/>
              </w:rPr>
            </w:pPr>
            <w:r w:rsidRPr="00563188">
              <w:rPr>
                <w:bCs/>
                <w:lang w:val="sr-Cyrl-CS"/>
              </w:rPr>
              <w:t>8</w:t>
            </w:r>
            <w:r w:rsidRPr="00563188" w:rsidR="00DE3CB3">
              <w:rPr>
                <w:bCs/>
                <w:lang w:val="ru-RU"/>
              </w:rPr>
              <w:t>.</w:t>
            </w:r>
            <w:r w:rsidRPr="00563188">
              <w:rPr>
                <w:bCs/>
                <w:lang w:val="ru-RU"/>
              </w:rPr>
              <w:t xml:space="preserve">фебруар </w:t>
            </w:r>
            <w:r w:rsidRPr="00563188" w:rsidR="00C83AC6">
              <w:rPr>
                <w:bCs/>
                <w:lang w:val="ru-RU"/>
              </w:rPr>
              <w:t xml:space="preserve"> </w:t>
            </w:r>
            <w:r w:rsidRPr="00563188" w:rsidR="00DE3CB3">
              <w:rPr>
                <w:bCs/>
                <w:lang w:val="ru-RU"/>
              </w:rPr>
              <w:t xml:space="preserve"> </w:t>
            </w:r>
            <w:r w:rsidRPr="00563188" w:rsidR="00C83AC6">
              <w:rPr>
                <w:bCs/>
                <w:lang w:val="ru-RU"/>
              </w:rPr>
              <w:t>(понедјељак</w:t>
            </w:r>
            <w:r w:rsidR="00563188">
              <w:rPr>
                <w:bCs/>
                <w:lang w:val="ru-RU"/>
              </w:rPr>
              <w:t xml:space="preserve">) </w:t>
            </w:r>
          </w:p>
          <w:p w:rsidRPr="00563188" w:rsidR="00DE3CB3" w:rsidP="00C7250C" w:rsidRDefault="00DE3CB3" w14:paraId="1583B623" w14:textId="0D2CB3C9">
            <w:pPr>
              <w:rPr>
                <w:bCs/>
                <w:lang w:val="ru-RU"/>
              </w:rPr>
            </w:pPr>
            <w:r w:rsidRPr="00563188">
              <w:rPr>
                <w:bCs/>
                <w:lang w:val="ru-RU"/>
              </w:rPr>
              <w:t>1</w:t>
            </w:r>
            <w:r w:rsidRPr="00563188" w:rsidR="00267FCE">
              <w:rPr>
                <w:bCs/>
                <w:lang w:val="ru-RU"/>
              </w:rPr>
              <w:t>9</w:t>
            </w:r>
            <w:r w:rsidR="00563188">
              <w:rPr>
                <w:bCs/>
                <w:lang w:val="ru-RU"/>
              </w:rPr>
              <w:t>:</w:t>
            </w:r>
            <w:r w:rsidRPr="00563188">
              <w:rPr>
                <w:bCs/>
                <w:lang w:val="ru-RU"/>
              </w:rPr>
              <w:t>00</w:t>
            </w:r>
            <w:r w:rsidR="00563188">
              <w:rPr>
                <w:bCs/>
                <w:lang w:val="ru-RU"/>
              </w:rPr>
              <w:t xml:space="preserve"> -20:00</w:t>
            </w:r>
            <w:r w:rsidRPr="00563188">
              <w:rPr>
                <w:bCs/>
                <w:lang w:val="ru-RU"/>
              </w:rPr>
              <w:t xml:space="preserve"> часова </w:t>
            </w:r>
          </w:p>
          <w:p w:rsidRPr="00563188" w:rsidR="00DE3CB3" w:rsidP="00C7250C" w:rsidRDefault="00DE3CB3" w14:paraId="78EF07A5" w14:textId="77777777">
            <w:pPr>
              <w:tabs>
                <w:tab w:val="left" w:pos="5970"/>
              </w:tabs>
              <w:rPr>
                <w:lang w:val="ru-RU"/>
              </w:rPr>
            </w:pPr>
          </w:p>
        </w:tc>
        <w:tc>
          <w:tcPr>
            <w:tcW w:w="3119" w:type="dxa"/>
          </w:tcPr>
          <w:p w:rsidRPr="00563188" w:rsidR="00C7250C" w:rsidP="00E85D26" w:rsidRDefault="00C7250C" w14:paraId="46237BBD" w14:textId="77777777">
            <w:pPr>
              <w:jc w:val="both"/>
              <w:rPr>
                <w:bCs/>
                <w:lang w:val="ru-RU"/>
              </w:rPr>
            </w:pPr>
          </w:p>
          <w:p w:rsidRPr="00563188" w:rsidR="00DE3CB3" w:rsidP="00E85D26" w:rsidRDefault="00DE3CB3" w14:paraId="05054838" w14:textId="77777777">
            <w:pPr>
              <w:jc w:val="both"/>
              <w:rPr>
                <w:lang w:val="ru-RU"/>
              </w:rPr>
            </w:pPr>
            <w:r w:rsidRPr="00563188">
              <w:rPr>
                <w:bCs/>
                <w:lang w:val="ru-RU"/>
              </w:rPr>
              <w:t>Центар за културу Прњавор</w:t>
            </w:r>
          </w:p>
        </w:tc>
        <w:tc>
          <w:tcPr>
            <w:tcW w:w="1910" w:type="dxa"/>
          </w:tcPr>
          <w:p w:rsidRPr="00563188" w:rsidR="00DE3CB3" w:rsidP="00C7250C" w:rsidRDefault="00DE3CB3" w14:paraId="36B048D0" w14:textId="5376502B">
            <w:pPr>
              <w:tabs>
                <w:tab w:val="left" w:pos="5970"/>
              </w:tabs>
              <w:rPr>
                <w:lang w:val="sr-Cyrl-CS"/>
              </w:rPr>
            </w:pPr>
            <w:r w:rsidRPr="00563188">
              <w:t xml:space="preserve">Нацрт буџета </w:t>
            </w:r>
            <w:r w:rsidRPr="00563188">
              <w:rPr>
                <w:lang w:val="sr-Cyrl-CS"/>
              </w:rPr>
              <w:t xml:space="preserve">општине Прњавор </w:t>
            </w:r>
            <w:r w:rsidRPr="00563188">
              <w:t>за 20</w:t>
            </w:r>
            <w:r w:rsidRPr="00563188" w:rsidR="00C83AC6">
              <w:rPr>
                <w:lang w:val="sr-Cyrl-CS"/>
              </w:rPr>
              <w:t>2</w:t>
            </w:r>
            <w:r w:rsidRPr="00563188" w:rsidR="00267FCE">
              <w:rPr>
                <w:lang w:val="sr-Cyrl-CS"/>
              </w:rPr>
              <w:t>1</w:t>
            </w:r>
            <w:r w:rsidRPr="00563188" w:rsidR="00C83AC6">
              <w:t xml:space="preserve">. </w:t>
            </w:r>
            <w:r w:rsidRPr="00563188">
              <w:t>годин</w:t>
            </w:r>
            <w:r w:rsidRPr="00563188">
              <w:rPr>
                <w:lang w:val="sr-Cyrl-CS"/>
              </w:rPr>
              <w:t>у</w:t>
            </w:r>
          </w:p>
        </w:tc>
        <w:tc>
          <w:tcPr>
            <w:tcW w:w="1881" w:type="dxa"/>
          </w:tcPr>
          <w:p w:rsidRPr="00563188" w:rsidR="00DE3CB3" w:rsidP="00E85D26" w:rsidRDefault="00DE3CB3" w14:paraId="23E61D72" w14:textId="77777777">
            <w:pPr>
              <w:tabs>
                <w:tab w:val="left" w:pos="5970"/>
              </w:tabs>
              <w:jc w:val="center"/>
              <w:rPr>
                <w:bCs/>
              </w:rPr>
            </w:pPr>
          </w:p>
          <w:p w:rsidRPr="00563188" w:rsidR="00DE3CB3" w:rsidP="00E85D26" w:rsidRDefault="00267FCE" w14:paraId="4E0455A3" w14:textId="7DEBDB6E">
            <w:pPr>
              <w:tabs>
                <w:tab w:val="left" w:pos="5970"/>
              </w:tabs>
              <w:jc w:val="center"/>
              <w:rPr>
                <w:bCs/>
                <w:lang w:val="sr-Cyrl-BA"/>
              </w:rPr>
            </w:pPr>
            <w:r w:rsidRPr="00563188">
              <w:rPr>
                <w:bCs/>
                <w:lang w:val="sr-Cyrl-BA"/>
              </w:rPr>
              <w:t>16</w:t>
            </w:r>
          </w:p>
        </w:tc>
      </w:tr>
    </w:tbl>
    <w:p w:rsidR="00DE3CB3" w:rsidP="00DE3CB3" w:rsidRDefault="00DE3CB3" w14:paraId="5E8ADB6C" w14:textId="2E28662C">
      <w:pPr>
        <w:rPr>
          <w:b/>
          <w:i/>
          <w:lang w:val="sr-Latn-BA"/>
        </w:rPr>
      </w:pPr>
    </w:p>
    <w:p w:rsidR="003E3ED9" w:rsidP="00DE3CB3" w:rsidRDefault="003E3ED9" w14:paraId="10109F32" w14:textId="77777777">
      <w:pPr>
        <w:rPr>
          <w:b/>
          <w:i/>
          <w:lang w:val="sr-Latn-BA"/>
        </w:rPr>
      </w:pPr>
    </w:p>
    <w:p w:rsidR="002A28A7" w:rsidP="00DE3CB3" w:rsidRDefault="002A28A7" w14:paraId="73AEB8A7" w14:textId="77777777">
      <w:pPr>
        <w:rPr>
          <w:b/>
          <w:i/>
          <w:lang w:val="sr-Latn-BA"/>
        </w:rPr>
      </w:pPr>
    </w:p>
    <w:p w:rsidR="002A28A7" w:rsidP="00DE3CB3" w:rsidRDefault="002A28A7" w14:paraId="10EECB64" w14:textId="77777777">
      <w:pPr>
        <w:rPr>
          <w:b/>
          <w:i/>
          <w:lang w:val="sr-Latn-BA"/>
        </w:rPr>
      </w:pPr>
    </w:p>
    <w:p w:rsidR="002A28A7" w:rsidP="00DE3CB3" w:rsidRDefault="002A28A7" w14:paraId="33FD8462" w14:textId="77777777">
      <w:pPr>
        <w:rPr>
          <w:b/>
          <w:i/>
          <w:lang w:val="sr-Latn-BA"/>
        </w:rPr>
      </w:pPr>
    </w:p>
    <w:p w:rsidR="002A28A7" w:rsidP="00DE3CB3" w:rsidRDefault="002A28A7" w14:paraId="1FCC8144" w14:textId="77777777">
      <w:pPr>
        <w:rPr>
          <w:b/>
          <w:i/>
          <w:lang w:val="sr-Latn-BA"/>
        </w:rPr>
      </w:pPr>
    </w:p>
    <w:p w:rsidR="002A28A7" w:rsidP="00DE3CB3" w:rsidRDefault="002A28A7" w14:paraId="0387C322" w14:textId="77777777">
      <w:pPr>
        <w:rPr>
          <w:b/>
          <w:i/>
          <w:lang w:val="sr-Latn-BA"/>
        </w:rPr>
      </w:pPr>
    </w:p>
    <w:p w:rsidRPr="003E3ED9" w:rsidR="003E3ED9" w:rsidP="00DE3CB3" w:rsidRDefault="003E3ED9" w14:paraId="68B7F649" w14:textId="77777777">
      <w:pPr>
        <w:rPr>
          <w:b/>
          <w:i/>
          <w:lang w:val="sr-Latn-BA"/>
        </w:rPr>
      </w:pPr>
    </w:p>
    <w:p w:rsidR="00563188" w:rsidP="002A28A7" w:rsidRDefault="00563188" w14:paraId="18DE9B06" w14:textId="77777777">
      <w:pPr>
        <w:jc w:val="center"/>
        <w:rPr>
          <w:b/>
          <w:i/>
          <w:lang w:val="sr-Cyrl-CS"/>
        </w:rPr>
      </w:pPr>
    </w:p>
    <w:p w:rsidR="00563188" w:rsidP="002A28A7" w:rsidRDefault="00563188" w14:paraId="2EEDE968" w14:textId="77777777">
      <w:pPr>
        <w:jc w:val="center"/>
        <w:rPr>
          <w:b/>
          <w:i/>
          <w:lang w:val="sr-Cyrl-CS"/>
        </w:rPr>
      </w:pPr>
    </w:p>
    <w:p w:rsidR="00280775" w:rsidP="002A28A7" w:rsidRDefault="00280775" w14:paraId="7D490F0F" w14:textId="77777777">
      <w:pPr>
        <w:jc w:val="center"/>
        <w:rPr>
          <w:b/>
          <w:i/>
          <w:lang w:val="sr-Cyrl-CS"/>
        </w:rPr>
      </w:pPr>
    </w:p>
    <w:p w:rsidR="00280775" w:rsidP="002A28A7" w:rsidRDefault="00280775" w14:paraId="76D3A4DD" w14:textId="77777777">
      <w:pPr>
        <w:jc w:val="center"/>
        <w:rPr>
          <w:b/>
          <w:i/>
          <w:lang w:val="sr-Cyrl-CS"/>
        </w:rPr>
      </w:pPr>
    </w:p>
    <w:p w:rsidR="00280775" w:rsidP="002A28A7" w:rsidRDefault="00280775" w14:paraId="30689A36" w14:textId="77777777">
      <w:pPr>
        <w:jc w:val="center"/>
        <w:rPr>
          <w:b/>
          <w:i/>
          <w:lang w:val="sr-Cyrl-CS"/>
        </w:rPr>
      </w:pPr>
    </w:p>
    <w:p w:rsidR="00B2200C" w:rsidP="002A28A7" w:rsidRDefault="00B2200C" w14:paraId="58EB6E6E" w14:textId="77777777">
      <w:pPr>
        <w:jc w:val="center"/>
        <w:rPr>
          <w:b/>
          <w:i/>
          <w:lang w:val="sr-Cyrl-CS"/>
        </w:rPr>
      </w:pPr>
    </w:p>
    <w:p w:rsidR="00B2200C" w:rsidP="002A28A7" w:rsidRDefault="00B2200C" w14:paraId="5AF8656D" w14:textId="77777777">
      <w:pPr>
        <w:jc w:val="center"/>
        <w:rPr>
          <w:b/>
          <w:i/>
          <w:lang w:val="sr-Cyrl-CS"/>
        </w:rPr>
      </w:pPr>
    </w:p>
    <w:p w:rsidR="00B2200C" w:rsidP="002A28A7" w:rsidRDefault="00B2200C" w14:paraId="0657DCEB" w14:textId="77777777">
      <w:pPr>
        <w:jc w:val="center"/>
        <w:rPr>
          <w:b/>
          <w:i/>
          <w:lang w:val="sr-Cyrl-CS"/>
        </w:rPr>
      </w:pPr>
    </w:p>
    <w:p w:rsidR="00280775" w:rsidP="002A28A7" w:rsidRDefault="00280775" w14:paraId="37F0E10F" w14:textId="77777777">
      <w:pPr>
        <w:jc w:val="center"/>
        <w:rPr>
          <w:b/>
          <w:i/>
          <w:lang w:val="sr-Cyrl-CS"/>
        </w:rPr>
      </w:pPr>
    </w:p>
    <w:p w:rsidR="00563188" w:rsidP="002A28A7" w:rsidRDefault="00563188" w14:paraId="78200568" w14:textId="77777777">
      <w:pPr>
        <w:jc w:val="center"/>
        <w:rPr>
          <w:b/>
          <w:i/>
          <w:lang w:val="sr-Cyrl-CS"/>
        </w:rPr>
      </w:pPr>
    </w:p>
    <w:p w:rsidR="00696BEF" w:rsidP="002A28A7" w:rsidRDefault="00696BEF" w14:paraId="653E7D02" w14:textId="77777777">
      <w:pPr>
        <w:jc w:val="center"/>
        <w:rPr>
          <w:b/>
          <w:lang w:val="sr-Cyrl-CS"/>
        </w:rPr>
      </w:pPr>
    </w:p>
    <w:p w:rsidR="00696BEF" w:rsidP="002A28A7" w:rsidRDefault="00696BEF" w14:paraId="294EA43F" w14:textId="77777777">
      <w:pPr>
        <w:jc w:val="center"/>
        <w:rPr>
          <w:b/>
          <w:lang w:val="sr-Cyrl-CS"/>
        </w:rPr>
      </w:pPr>
    </w:p>
    <w:p w:rsidR="00DE3CB3" w:rsidP="002A28A7" w:rsidRDefault="00DE3CB3" w14:paraId="74704667" w14:textId="4E62483C">
      <w:pPr>
        <w:jc w:val="center"/>
        <w:rPr>
          <w:b/>
          <w:lang w:val="sr-Cyrl-CS"/>
        </w:rPr>
      </w:pPr>
      <w:r w:rsidRPr="00DE4850">
        <w:rPr>
          <w:b/>
          <w:lang w:val="sr-Cyrl-CS"/>
        </w:rPr>
        <w:t>ПРИЈЕДЛОЗИ, СУГЕСТИЈЕ</w:t>
      </w:r>
      <w:r w:rsidRPr="00DE4850" w:rsidR="00280775">
        <w:rPr>
          <w:b/>
          <w:lang w:val="sr-Cyrl-CS"/>
        </w:rPr>
        <w:t xml:space="preserve"> И КОМЕНТАРИ</w:t>
      </w:r>
    </w:p>
    <w:p w:rsidRPr="00DE4850" w:rsidR="00696BEF" w:rsidP="002A28A7" w:rsidRDefault="00696BEF" w14:paraId="48FFDBA7" w14:textId="77777777">
      <w:pPr>
        <w:jc w:val="center"/>
        <w:rPr>
          <w:b/>
          <w:lang w:val="sr-Cyrl-CS"/>
        </w:rPr>
      </w:pPr>
    </w:p>
    <w:p w:rsidR="00DE3CB3" w:rsidP="00DE3CB3" w:rsidRDefault="00DE3CB3" w14:paraId="1249CF3D" w14:textId="77777777">
      <w:pPr>
        <w:rPr>
          <w:b/>
          <w:i/>
          <w:lang w:val="sr-Cyrl-CS"/>
        </w:rPr>
      </w:pPr>
    </w:p>
    <w:p w:rsidRPr="00F015A5" w:rsidR="00F015A5" w:rsidP="00F015A5" w:rsidRDefault="00F015A5" w14:paraId="25C60652" w14:textId="77777777">
      <w:pPr>
        <w:pStyle w:val="ListParagraph"/>
        <w:numPr>
          <w:ilvl w:val="0"/>
          <w:numId w:val="16"/>
        </w:numPr>
        <w:tabs>
          <w:tab w:val="left" w:pos="0"/>
        </w:tabs>
        <w:rPr>
          <w:b/>
          <w:i/>
          <w:u w:val="single"/>
          <w:lang w:val="sr-Cyrl-BA"/>
        </w:rPr>
      </w:pPr>
      <w:r w:rsidRPr="00F015A5">
        <w:rPr>
          <w:b/>
          <w:i/>
          <w:u w:val="single"/>
          <w:lang w:val="sr-Cyrl-BA"/>
        </w:rPr>
        <w:t>Боро Пеулић – Општинска организација породица заробљених и погинулих бораца</w:t>
      </w:r>
    </w:p>
    <w:p w:rsidRPr="00F015A5" w:rsidR="00F015A5" w:rsidP="00F015A5" w:rsidRDefault="00F015A5" w14:paraId="38ED3DFF" w14:textId="77777777">
      <w:pPr>
        <w:pStyle w:val="ListParagraph"/>
        <w:tabs>
          <w:tab w:val="left" w:pos="0"/>
        </w:tabs>
        <w:rPr>
          <w:b/>
          <w:i/>
          <w:lang w:val="sr-Cyrl-CS"/>
        </w:rPr>
      </w:pPr>
    </w:p>
    <w:p w:rsidRPr="00F015A5" w:rsidR="00F015A5" w:rsidP="00563188" w:rsidRDefault="00563188" w14:paraId="6D7C21EE" w14:textId="6426AFE1">
      <w:pPr>
        <w:pStyle w:val="ListParagraph"/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„</w:t>
      </w:r>
      <w:r w:rsidRPr="00F015A5" w:rsidR="00F015A5">
        <w:rPr>
          <w:lang w:val="sr-Cyrl-CS"/>
        </w:rPr>
        <w:t>Да ли се планира изградњ</w:t>
      </w:r>
      <w:r w:rsidR="002A28A7">
        <w:rPr>
          <w:lang w:val="sr-Cyrl-CS"/>
        </w:rPr>
        <w:t>а</w:t>
      </w:r>
      <w:r w:rsidRPr="00F015A5" w:rsidR="00F015A5">
        <w:rPr>
          <w:lang w:val="sr-Cyrl-CS"/>
        </w:rPr>
        <w:t xml:space="preserve"> </w:t>
      </w:r>
      <w:r w:rsidR="00267FCE">
        <w:rPr>
          <w:lang w:val="sr-Cyrl-CS"/>
        </w:rPr>
        <w:t>ц</w:t>
      </w:r>
      <w:r w:rsidRPr="00F015A5" w:rsidR="00F015A5">
        <w:rPr>
          <w:lang w:val="sr-Cyrl-CS"/>
        </w:rPr>
        <w:t>ентралног спомен обиљежја?</w:t>
      </w:r>
      <w:r>
        <w:rPr>
          <w:lang w:val="sr-Cyrl-CS"/>
        </w:rPr>
        <w:t xml:space="preserve"> </w:t>
      </w:r>
      <w:r w:rsidRPr="00F015A5" w:rsidR="00F015A5">
        <w:rPr>
          <w:lang w:val="sr-Cyrl-CS"/>
        </w:rPr>
        <w:t xml:space="preserve">Општинска организација </w:t>
      </w:r>
      <w:r w:rsidRPr="002A28A7" w:rsidR="002A28A7">
        <w:rPr>
          <w:lang w:val="sr-Cyrl-CS"/>
        </w:rPr>
        <w:t xml:space="preserve">породица заробљених и погинулих бораца </w:t>
      </w:r>
      <w:r w:rsidRPr="00F015A5" w:rsidR="00F015A5">
        <w:rPr>
          <w:lang w:val="sr-Cyrl-CS"/>
        </w:rPr>
        <w:t xml:space="preserve">се није сложила са </w:t>
      </w:r>
      <w:r w:rsidR="002A28A7">
        <w:rPr>
          <w:lang w:val="sr-Cyrl-CS"/>
        </w:rPr>
        <w:t xml:space="preserve">раније </w:t>
      </w:r>
      <w:r w:rsidRPr="00F015A5" w:rsidR="00F015A5">
        <w:rPr>
          <w:lang w:val="sr-Cyrl-CS"/>
        </w:rPr>
        <w:t>предложеном локацијом (Трг српских бораца) гдје се не може изградити објек</w:t>
      </w:r>
      <w:r w:rsidR="00267FCE">
        <w:rPr>
          <w:lang w:val="sr-Cyrl-CS"/>
        </w:rPr>
        <w:t>а</w:t>
      </w:r>
      <w:r w:rsidRPr="00F015A5" w:rsidR="00F015A5">
        <w:rPr>
          <w:lang w:val="sr-Cyrl-CS"/>
        </w:rPr>
        <w:t>т који треба да изражава жртву бораца Републике Српске. Предложили смо да то буде у парку у непосредној близини Трга српс</w:t>
      </w:r>
      <w:r w:rsidR="004A1AC5">
        <w:rPr>
          <w:lang w:val="sr-Cyrl-CS"/>
        </w:rPr>
        <w:t>к</w:t>
      </w:r>
      <w:r w:rsidRPr="00F015A5" w:rsidR="00F015A5">
        <w:rPr>
          <w:lang w:val="sr-Cyrl-CS"/>
        </w:rPr>
        <w:t xml:space="preserve">их бораца, </w:t>
      </w:r>
      <w:r w:rsidR="00101E38">
        <w:rPr>
          <w:lang w:val="sr-Cyrl-CS"/>
        </w:rPr>
        <w:t>на тај начин би</w:t>
      </w:r>
      <w:r w:rsidRPr="00F015A5" w:rsidR="00F015A5">
        <w:rPr>
          <w:lang w:val="sr-Cyrl-CS"/>
        </w:rPr>
        <w:t xml:space="preserve"> се уредио и тај парк.</w:t>
      </w:r>
      <w:r>
        <w:rPr>
          <w:lang w:val="sr-Cyrl-CS"/>
        </w:rPr>
        <w:t>“</w:t>
      </w:r>
    </w:p>
    <w:p w:rsidRPr="00F015A5" w:rsidR="00F015A5" w:rsidP="00F015A5" w:rsidRDefault="00F015A5" w14:paraId="4E2E869F" w14:textId="77777777">
      <w:pPr>
        <w:pStyle w:val="ListParagraph"/>
        <w:tabs>
          <w:tab w:val="left" w:pos="0"/>
        </w:tabs>
        <w:rPr>
          <w:lang w:val="sr-Cyrl-CS"/>
        </w:rPr>
      </w:pPr>
    </w:p>
    <w:p w:rsidRPr="00F015A5" w:rsidR="00F015A5" w:rsidP="00F015A5" w:rsidRDefault="00F015A5" w14:paraId="69EF5B00" w14:textId="77777777">
      <w:pPr>
        <w:pStyle w:val="ListParagraph"/>
        <w:numPr>
          <w:ilvl w:val="0"/>
          <w:numId w:val="16"/>
        </w:numPr>
        <w:tabs>
          <w:tab w:val="left" w:pos="0"/>
        </w:tabs>
        <w:rPr>
          <w:lang w:val="sr-Cyrl-BA"/>
        </w:rPr>
      </w:pPr>
      <w:r w:rsidRPr="00F015A5">
        <w:rPr>
          <w:b/>
          <w:i/>
          <w:u w:val="single"/>
          <w:lang w:val="sr-Cyrl-CS"/>
        </w:rPr>
        <w:t>Новица Јелић – Удружење породица са 4 и више дјеце</w:t>
      </w:r>
    </w:p>
    <w:p w:rsidR="00267FCE" w:rsidP="00F015A5" w:rsidRDefault="00267FCE" w14:paraId="2FB80CE8" w14:textId="77777777">
      <w:pPr>
        <w:pStyle w:val="ListParagraph"/>
        <w:rPr>
          <w:lang w:val="sr-Cyrl-CS"/>
        </w:rPr>
      </w:pPr>
    </w:p>
    <w:p w:rsidRPr="00F015A5" w:rsidR="00F015A5" w:rsidP="00563188" w:rsidRDefault="00563188" w14:paraId="1E82F5A7" w14:textId="1EDA54B5">
      <w:pPr>
        <w:pStyle w:val="ListParagraph"/>
        <w:jc w:val="both"/>
        <w:rPr>
          <w:lang w:val="sr-Cyrl-BA"/>
        </w:rPr>
      </w:pPr>
      <w:r>
        <w:rPr>
          <w:lang w:val="sr-Cyrl-CS"/>
        </w:rPr>
        <w:t>„</w:t>
      </w:r>
      <w:r w:rsidRPr="00F015A5" w:rsidR="00F015A5">
        <w:rPr>
          <w:lang w:val="sr-Cyrl-CS"/>
        </w:rPr>
        <w:t xml:space="preserve">Тражимо </w:t>
      </w:r>
      <w:r w:rsidR="00101E38">
        <w:rPr>
          <w:lang w:val="sr-Cyrl-CS"/>
        </w:rPr>
        <w:t>већа издвајања из буџета</w:t>
      </w:r>
      <w:r w:rsidRPr="00F015A5" w:rsidR="00F015A5">
        <w:rPr>
          <w:lang w:val="sr-Cyrl-CS"/>
        </w:rPr>
        <w:t xml:space="preserve"> за породице са 4 и више дјеце. Сматрамо да је потребна материјална помоћ за такве породице у смислу плаћања мјесечн</w:t>
      </w:r>
      <w:r w:rsidR="00267FCE">
        <w:rPr>
          <w:lang w:val="sr-Cyrl-CS"/>
        </w:rPr>
        <w:t>е</w:t>
      </w:r>
      <w:r w:rsidRPr="00F015A5" w:rsidR="00F015A5">
        <w:rPr>
          <w:lang w:val="sr-Cyrl-CS"/>
        </w:rPr>
        <w:t xml:space="preserve"> </w:t>
      </w:r>
      <w:r w:rsidR="00267FCE">
        <w:rPr>
          <w:lang w:val="sr-Cyrl-CS"/>
        </w:rPr>
        <w:t xml:space="preserve">карте </w:t>
      </w:r>
      <w:r w:rsidRPr="00F015A5" w:rsidR="00F015A5">
        <w:rPr>
          <w:lang w:val="sr-Cyrl-CS"/>
        </w:rPr>
        <w:t>за ону дјецу која путују у школу</w:t>
      </w:r>
      <w:r w:rsidR="00267FCE">
        <w:rPr>
          <w:lang w:val="sr-Cyrl-CS"/>
        </w:rPr>
        <w:t xml:space="preserve">, </w:t>
      </w:r>
      <w:r w:rsidRPr="00F015A5" w:rsidR="00F015A5">
        <w:rPr>
          <w:lang w:val="sr-Cyrl-CS"/>
        </w:rPr>
        <w:t xml:space="preserve">а долазе из </w:t>
      </w:r>
      <w:r w:rsidR="00267FCE">
        <w:rPr>
          <w:lang w:val="sr-Cyrl-CS"/>
        </w:rPr>
        <w:t>вишечланих</w:t>
      </w:r>
      <w:r w:rsidRPr="00F015A5" w:rsidR="00F015A5">
        <w:rPr>
          <w:lang w:val="sr-Cyrl-CS"/>
        </w:rPr>
        <w:t xml:space="preserve"> породица, с обзиром на то да таквих породица нема пуно. Многе општине имају далеко већа издвајања за ове породице.</w:t>
      </w:r>
      <w:r>
        <w:rPr>
          <w:lang w:val="sr-Cyrl-CS"/>
        </w:rPr>
        <w:t>“</w:t>
      </w:r>
    </w:p>
    <w:p w:rsidRPr="00F015A5" w:rsidR="00F015A5" w:rsidP="00F015A5" w:rsidRDefault="00F015A5" w14:paraId="2116DBAA" w14:textId="77777777">
      <w:pPr>
        <w:pStyle w:val="ListParagraph"/>
        <w:tabs>
          <w:tab w:val="left" w:pos="0"/>
        </w:tabs>
        <w:rPr>
          <w:b/>
          <w:i/>
          <w:u w:val="single"/>
          <w:lang w:val="sr-Cyrl-CS"/>
        </w:rPr>
      </w:pPr>
    </w:p>
    <w:p w:rsidRPr="00F015A5" w:rsidR="00F015A5" w:rsidP="00F015A5" w:rsidRDefault="00F015A5" w14:paraId="04F5D3FD" w14:textId="77777777">
      <w:pPr>
        <w:pStyle w:val="ListParagraph"/>
        <w:numPr>
          <w:ilvl w:val="0"/>
          <w:numId w:val="16"/>
        </w:numPr>
        <w:rPr>
          <w:b/>
          <w:i/>
          <w:u w:val="single"/>
          <w:lang w:val="sr-Cyrl-BA"/>
        </w:rPr>
      </w:pPr>
      <w:r w:rsidRPr="00F015A5">
        <w:rPr>
          <w:b/>
          <w:i/>
          <w:u w:val="single"/>
          <w:lang w:val="sr-Cyrl-BA"/>
        </w:rPr>
        <w:t>Богдан Станић – Мјесна заједница Грабик Илова</w:t>
      </w:r>
    </w:p>
    <w:p w:rsidR="00267FCE" w:rsidP="00F015A5" w:rsidRDefault="00267FCE" w14:paraId="582F7471" w14:textId="77777777">
      <w:pPr>
        <w:pStyle w:val="ListParagraph"/>
        <w:rPr>
          <w:lang w:val="sr-Cyrl-BA"/>
        </w:rPr>
      </w:pPr>
    </w:p>
    <w:p w:rsidR="00F015A5" w:rsidP="00563188" w:rsidRDefault="00563188" w14:paraId="65D25278" w14:textId="3B3638BC">
      <w:pPr>
        <w:pStyle w:val="ListParagraph"/>
        <w:jc w:val="both"/>
        <w:rPr>
          <w:lang w:val="sr-Cyrl-BA"/>
        </w:rPr>
      </w:pPr>
      <w:r>
        <w:rPr>
          <w:lang w:val="sr-Cyrl-BA"/>
        </w:rPr>
        <w:t>„</w:t>
      </w:r>
      <w:r w:rsidRPr="00F015A5" w:rsidR="00F015A5">
        <w:rPr>
          <w:lang w:val="sr-Cyrl-BA"/>
        </w:rPr>
        <w:t>И</w:t>
      </w:r>
      <w:r w:rsidR="00101E38">
        <w:rPr>
          <w:lang w:val="sr-Cyrl-BA"/>
        </w:rPr>
        <w:t>звршење</w:t>
      </w:r>
      <w:r w:rsidRPr="00F015A5" w:rsidR="00F015A5">
        <w:rPr>
          <w:lang w:val="sr-Cyrl-BA"/>
        </w:rPr>
        <w:t xml:space="preserve"> буџета</w:t>
      </w:r>
      <w:r w:rsidR="00101E38">
        <w:rPr>
          <w:lang w:val="sr-Cyrl-BA"/>
        </w:rPr>
        <w:t xml:space="preserve"> за прошлу годину је веће од нацрта за ову</w:t>
      </w:r>
      <w:r w:rsidRPr="00F015A5" w:rsidR="00F015A5">
        <w:rPr>
          <w:lang w:val="sr-Cyrl-BA"/>
        </w:rPr>
        <w:t xml:space="preserve"> годин</w:t>
      </w:r>
      <w:r w:rsidR="00101E38">
        <w:rPr>
          <w:lang w:val="sr-Cyrl-BA"/>
        </w:rPr>
        <w:t>у</w:t>
      </w:r>
      <w:r w:rsidRPr="00F015A5" w:rsidR="00F015A5">
        <w:rPr>
          <w:lang w:val="sr-Cyrl-BA"/>
        </w:rPr>
        <w:t>. Позиција за капитална улагања је далеко мања у односу на прошлу годину</w:t>
      </w:r>
      <w:r w:rsidR="004A1AC5">
        <w:rPr>
          <w:lang w:val="sr-Cyrl-BA"/>
        </w:rPr>
        <w:t>,</w:t>
      </w:r>
      <w:r w:rsidRPr="00F015A5" w:rsidR="00F015A5">
        <w:rPr>
          <w:lang w:val="sr-Cyrl-BA"/>
        </w:rPr>
        <w:t xml:space="preserve"> као и позиција </w:t>
      </w:r>
      <w:r w:rsidR="00101E38">
        <w:rPr>
          <w:lang w:val="sr-Cyrl-BA"/>
        </w:rPr>
        <w:t xml:space="preserve">која се односи на уградњу </w:t>
      </w:r>
      <w:r w:rsidRPr="00F015A5" w:rsidR="00F015A5">
        <w:rPr>
          <w:lang w:val="sr-Cyrl-BA"/>
        </w:rPr>
        <w:t>посипн</w:t>
      </w:r>
      <w:r w:rsidR="00101E38">
        <w:rPr>
          <w:lang w:val="sr-Cyrl-BA"/>
        </w:rPr>
        <w:t>ог</w:t>
      </w:r>
      <w:r w:rsidRPr="00F015A5" w:rsidR="00F015A5">
        <w:rPr>
          <w:lang w:val="sr-Cyrl-BA"/>
        </w:rPr>
        <w:t xml:space="preserve"> материјал</w:t>
      </w:r>
      <w:r w:rsidR="00101E38">
        <w:rPr>
          <w:lang w:val="sr-Cyrl-BA"/>
        </w:rPr>
        <w:t>а</w:t>
      </w:r>
      <w:r w:rsidRPr="00F015A5" w:rsidR="00F015A5">
        <w:rPr>
          <w:lang w:val="sr-Cyrl-BA"/>
        </w:rPr>
        <w:t xml:space="preserve">. Потребно је наћи начин да се ове позиције повећају, јер са тако </w:t>
      </w:r>
      <w:r w:rsidR="00101E38">
        <w:rPr>
          <w:lang w:val="sr-Cyrl-BA"/>
        </w:rPr>
        <w:t>малим средствима</w:t>
      </w:r>
      <w:r w:rsidRPr="00F015A5" w:rsidR="00F015A5">
        <w:rPr>
          <w:lang w:val="sr-Cyrl-BA"/>
        </w:rPr>
        <w:t xml:space="preserve"> на овим позицијама </w:t>
      </w:r>
      <w:r w:rsidR="00101E38">
        <w:rPr>
          <w:lang w:val="sr-Cyrl-BA"/>
        </w:rPr>
        <w:t xml:space="preserve">се не може </w:t>
      </w:r>
      <w:r>
        <w:rPr>
          <w:lang w:val="sr-Cyrl-BA"/>
        </w:rPr>
        <w:t>пуно урадити.“</w:t>
      </w:r>
    </w:p>
    <w:p w:rsidR="004127CF" w:rsidP="00F015A5" w:rsidRDefault="004127CF" w14:paraId="596A740D" w14:textId="77777777">
      <w:pPr>
        <w:pStyle w:val="ListParagraph"/>
        <w:rPr>
          <w:lang w:val="sr-Cyrl-BA"/>
        </w:rPr>
      </w:pPr>
    </w:p>
    <w:p w:rsidRPr="00B2200C" w:rsidR="00B2200C" w:rsidP="004127CF" w:rsidRDefault="004127CF" w14:paraId="73C2E06F" w14:textId="77777777">
      <w:pPr>
        <w:pStyle w:val="ListParagraph"/>
        <w:numPr>
          <w:ilvl w:val="0"/>
          <w:numId w:val="16"/>
        </w:numPr>
        <w:rPr>
          <w:i/>
          <w:lang w:val="sr-Cyrl-BA"/>
        </w:rPr>
      </w:pPr>
      <w:r>
        <w:rPr>
          <w:b/>
          <w:i/>
          <w:u w:val="single"/>
          <w:lang w:val="sr-Cyrl-BA"/>
        </w:rPr>
        <w:t>ЈУ Центар за социјални рад</w:t>
      </w:r>
      <w:r w:rsidRPr="00F015A5">
        <w:rPr>
          <w:b/>
          <w:i/>
          <w:u w:val="single"/>
          <w:lang w:val="sr-Cyrl-BA"/>
        </w:rPr>
        <w:t xml:space="preserve"> – </w:t>
      </w:r>
    </w:p>
    <w:p w:rsidRPr="00B2200C" w:rsidR="004127CF" w:rsidP="00B2200C" w:rsidRDefault="00280775" w14:paraId="07F9FCBB" w14:textId="6AC915F1">
      <w:pPr>
        <w:pStyle w:val="ListParagraph"/>
        <w:rPr>
          <w:i/>
          <w:lang w:val="sr-Cyrl-BA"/>
        </w:rPr>
      </w:pPr>
      <w:r w:rsidRPr="00B2200C">
        <w:rPr>
          <w:i/>
          <w:lang w:val="sr-Cyrl-BA"/>
        </w:rPr>
        <w:t>Примједбе на нацрт буџета</w:t>
      </w:r>
      <w:r w:rsidRPr="00B2200C" w:rsidR="00B2200C">
        <w:rPr>
          <w:i/>
          <w:lang w:val="sr-Cyrl-BA"/>
        </w:rPr>
        <w:t xml:space="preserve"> Одјељењу за финансије</w:t>
      </w:r>
      <w:r w:rsidRPr="00B2200C">
        <w:rPr>
          <w:i/>
          <w:lang w:val="sr-Cyrl-BA"/>
        </w:rPr>
        <w:t xml:space="preserve"> достављене</w:t>
      </w:r>
      <w:r w:rsidRPr="00B2200C" w:rsidR="004127CF">
        <w:rPr>
          <w:i/>
          <w:lang w:val="sr-Cyrl-BA"/>
        </w:rPr>
        <w:t xml:space="preserve"> </w:t>
      </w:r>
      <w:r w:rsidRPr="00B2200C">
        <w:rPr>
          <w:i/>
          <w:lang w:val="sr-Cyrl-BA"/>
        </w:rPr>
        <w:t xml:space="preserve">писменим путем </w:t>
      </w:r>
    </w:p>
    <w:p w:rsidR="004127CF" w:rsidP="00F015A5" w:rsidRDefault="004127CF" w14:paraId="63F2FF19" w14:textId="77777777">
      <w:pPr>
        <w:pStyle w:val="ListParagraph"/>
        <w:rPr>
          <w:lang w:val="sr-Cyrl-BA"/>
        </w:rPr>
      </w:pPr>
    </w:p>
    <w:p w:rsidRPr="00563188" w:rsidR="00F015A5" w:rsidP="00563188" w:rsidRDefault="004127CF" w14:paraId="50B2C353" w14:textId="220C19F9">
      <w:pPr>
        <w:pStyle w:val="ListParagraph"/>
        <w:jc w:val="both"/>
        <w:rPr>
          <w:lang w:val="sr-Cyrl-BA"/>
        </w:rPr>
      </w:pPr>
      <w:r>
        <w:rPr>
          <w:lang w:val="sr-Cyrl-BA"/>
        </w:rPr>
        <w:t>У захтјеву ове установе</w:t>
      </w:r>
      <w:r w:rsidR="00280775">
        <w:rPr>
          <w:lang w:val="sr-Cyrl-BA"/>
        </w:rPr>
        <w:t xml:space="preserve"> </w:t>
      </w:r>
      <w:r w:rsidRPr="00563188">
        <w:rPr>
          <w:lang w:val="sr-Cyrl-BA"/>
        </w:rPr>
        <w:t xml:space="preserve">тражена </w:t>
      </w:r>
      <w:r w:rsidR="00280775">
        <w:rPr>
          <w:lang w:val="sr-Cyrl-BA"/>
        </w:rPr>
        <w:t xml:space="preserve">су </w:t>
      </w:r>
      <w:r w:rsidRPr="00563188">
        <w:rPr>
          <w:lang w:val="sr-Cyrl-BA"/>
        </w:rPr>
        <w:t>већа издвајања</w:t>
      </w:r>
      <w:r w:rsidRPr="00563188" w:rsidR="003F30C3">
        <w:rPr>
          <w:lang w:val="sr-Cyrl-BA"/>
        </w:rPr>
        <w:t xml:space="preserve"> за исту</w:t>
      </w:r>
      <w:r w:rsidRPr="00563188" w:rsidR="00563188">
        <w:rPr>
          <w:lang w:val="sr-Cyrl-BA"/>
        </w:rPr>
        <w:t>,</w:t>
      </w:r>
      <w:r w:rsidRPr="00563188">
        <w:rPr>
          <w:lang w:val="sr-Cyrl-BA"/>
        </w:rPr>
        <w:t xml:space="preserve"> у приједлогу у односу на нацрт буџета</w:t>
      </w:r>
      <w:r w:rsidRPr="00563188" w:rsidR="00563188">
        <w:rPr>
          <w:lang w:val="sr-Cyrl-BA"/>
        </w:rPr>
        <w:t>,</w:t>
      </w:r>
      <w:r w:rsidRPr="00563188">
        <w:rPr>
          <w:lang w:val="sr-Cyrl-BA"/>
        </w:rPr>
        <w:t xml:space="preserve"> у укупном износу од 295.400,00 </w:t>
      </w:r>
      <w:r w:rsidRPr="00563188" w:rsidR="00563188">
        <w:rPr>
          <w:lang w:val="sr-Cyrl-BA"/>
        </w:rPr>
        <w:t xml:space="preserve">КМ. Између осталог тражено је и </w:t>
      </w:r>
      <w:r w:rsidRPr="00563188">
        <w:rPr>
          <w:lang w:val="sr-Cyrl-BA"/>
        </w:rPr>
        <w:t>повећање средстава у оквиру категорије </w:t>
      </w:r>
      <w:r w:rsidRPr="00280775">
        <w:rPr>
          <w:bCs/>
          <w:i/>
          <w:lang w:val="sr-Cyrl-BA"/>
        </w:rPr>
        <w:t>Расход</w:t>
      </w:r>
      <w:r w:rsidRPr="00280775" w:rsidR="003F30C3">
        <w:rPr>
          <w:bCs/>
          <w:i/>
          <w:lang w:val="sr-Cyrl-BA"/>
        </w:rPr>
        <w:t>и</w:t>
      </w:r>
      <w:r w:rsidRPr="00280775">
        <w:rPr>
          <w:bCs/>
          <w:i/>
          <w:lang w:val="sr-Cyrl-BA"/>
        </w:rPr>
        <w:t xml:space="preserve"> за лична примања</w:t>
      </w:r>
      <w:r w:rsidRPr="00280775">
        <w:rPr>
          <w:i/>
          <w:lang w:val="sr-Cyrl-BA"/>
        </w:rPr>
        <w:t> </w:t>
      </w:r>
      <w:r w:rsidRPr="00280775">
        <w:rPr>
          <w:bCs/>
          <w:i/>
          <w:lang w:val="sr-Cyrl-BA"/>
        </w:rPr>
        <w:t>запослених</w:t>
      </w:r>
      <w:r w:rsidRPr="00563188" w:rsidR="003F30C3">
        <w:rPr>
          <w:b/>
          <w:bCs/>
          <w:lang w:val="sr-Cyrl-BA"/>
        </w:rPr>
        <w:t xml:space="preserve"> </w:t>
      </w:r>
      <w:r w:rsidRPr="00563188" w:rsidR="003F30C3">
        <w:rPr>
          <w:bCs/>
          <w:lang w:val="sr-Cyrl-BA"/>
        </w:rPr>
        <w:t>и то</w:t>
      </w:r>
      <w:r w:rsidRPr="00563188">
        <w:rPr>
          <w:lang w:val="sr-Cyrl-BA"/>
        </w:rPr>
        <w:t> за 25.000,00 КМ</w:t>
      </w:r>
      <w:r w:rsidRPr="00563188" w:rsidR="001C5243">
        <w:rPr>
          <w:lang w:val="sr-Cyrl-BA"/>
        </w:rPr>
        <w:t>.</w:t>
      </w:r>
    </w:p>
    <w:p w:rsidRPr="00F015A5" w:rsidR="00F015A5" w:rsidP="00F015A5" w:rsidRDefault="00F015A5" w14:paraId="74FC190C" w14:textId="77777777">
      <w:pPr>
        <w:pStyle w:val="ListParagraph"/>
        <w:rPr>
          <w:b/>
          <w:i/>
          <w:u w:val="single"/>
          <w:lang w:val="sr-Latn-BA"/>
        </w:rPr>
      </w:pPr>
    </w:p>
    <w:p w:rsidR="00696BEF" w:rsidP="00B2200C" w:rsidRDefault="00696BEF" w14:paraId="1A9A7C8C" w14:textId="77777777">
      <w:pPr>
        <w:pStyle w:val="ListParagraph"/>
        <w:rPr>
          <w:b/>
          <w:i/>
          <w:lang w:val="sr-Cyrl-BA"/>
        </w:rPr>
      </w:pPr>
    </w:p>
    <w:p w:rsidR="00696BEF" w:rsidP="00B2200C" w:rsidRDefault="00696BEF" w14:paraId="33A8C966" w14:textId="77777777">
      <w:pPr>
        <w:pStyle w:val="ListParagraph"/>
        <w:rPr>
          <w:b/>
          <w:i/>
          <w:lang w:val="sr-Cyrl-BA"/>
        </w:rPr>
      </w:pPr>
    </w:p>
    <w:p w:rsidRPr="00B2200C" w:rsidR="00267FCE" w:rsidP="00B2200C" w:rsidRDefault="00B2200C" w14:paraId="0655F618" w14:textId="2A2B50A7">
      <w:pPr>
        <w:pStyle w:val="ListParagraph"/>
        <w:rPr>
          <w:u w:val="single"/>
          <w:lang w:val="sr-Cyrl-BA"/>
        </w:rPr>
      </w:pPr>
      <w:r w:rsidRPr="00696BEF">
        <w:rPr>
          <w:b/>
          <w:i/>
          <w:lang w:val="sr-Cyrl-BA"/>
        </w:rPr>
        <w:t>Напомена:</w:t>
      </w:r>
      <w:r w:rsidRPr="00696BEF" w:rsidR="00696BEF">
        <w:rPr>
          <w:b/>
          <w:i/>
          <w:lang w:val="sr-Cyrl-BA"/>
        </w:rPr>
        <w:t xml:space="preserve"> </w:t>
      </w:r>
      <w:r w:rsidR="00696BEF">
        <w:rPr>
          <w:lang w:val="sr-Cyrl-BA"/>
        </w:rPr>
        <w:t xml:space="preserve">  </w:t>
      </w:r>
      <w:r w:rsidRPr="00B2200C" w:rsidR="00267FCE">
        <w:rPr>
          <w:lang w:val="sr-Cyrl-BA"/>
        </w:rPr>
        <w:t xml:space="preserve">Путем </w:t>
      </w:r>
      <w:r w:rsidR="00696BEF">
        <w:rPr>
          <w:lang w:val="sr-Cyrl-BA"/>
        </w:rPr>
        <w:t>e-mail</w:t>
      </w:r>
      <w:r w:rsidRPr="00B2200C" w:rsidR="00267FCE">
        <w:rPr>
          <w:lang w:val="sr-Cyrl-BA"/>
        </w:rPr>
        <w:t xml:space="preserve"> адресе</w:t>
      </w:r>
      <w:r w:rsidR="00696BEF">
        <w:rPr>
          <w:lang w:val="sr-Cyrl-BA"/>
        </w:rPr>
        <w:t xml:space="preserve">: </w:t>
      </w:r>
      <w:r w:rsidRPr="00B2200C" w:rsidR="00267FCE">
        <w:rPr>
          <w:lang w:val="sr-Cyrl-BA"/>
        </w:rPr>
        <w:t xml:space="preserve"> </w:t>
      </w:r>
      <w:hyperlink w:history="1" r:id="rId11">
        <w:r w:rsidRPr="00696BEF" w:rsidR="00267FCE">
          <w:rPr>
            <w:b/>
            <w:i/>
            <w:lang w:val="sr-Cyrl-BA"/>
          </w:rPr>
          <w:t>javnerasprave.budzet@prnjavor.ba</w:t>
        </w:r>
      </w:hyperlink>
      <w:r w:rsidRPr="00B2200C" w:rsidR="00267FCE">
        <w:rPr>
          <w:lang w:val="sr-Cyrl-BA"/>
        </w:rPr>
        <w:t xml:space="preserve"> није било достављених приједлога</w:t>
      </w:r>
      <w:r>
        <w:rPr>
          <w:lang w:val="sr-Cyrl-BA"/>
        </w:rPr>
        <w:t>,</w:t>
      </w:r>
      <w:r w:rsidRPr="00B2200C" w:rsidR="00280775">
        <w:rPr>
          <w:lang w:val="sr-Cyrl-BA"/>
        </w:rPr>
        <w:t xml:space="preserve"> нити примједби на документ нацрт</w:t>
      </w:r>
      <w:r w:rsidR="004A1AC5">
        <w:rPr>
          <w:lang w:val="sr-Cyrl-BA"/>
        </w:rPr>
        <w:t>а</w:t>
      </w:r>
      <w:r w:rsidRPr="00B2200C" w:rsidR="00280775">
        <w:rPr>
          <w:lang w:val="sr-Cyrl-BA"/>
        </w:rPr>
        <w:t xml:space="preserve"> буџета за 2021. годину</w:t>
      </w:r>
      <w:r w:rsidRPr="00B2200C" w:rsidR="00267FCE">
        <w:rPr>
          <w:lang w:val="sr-Cyrl-BA"/>
        </w:rPr>
        <w:t>.</w:t>
      </w:r>
      <w:r w:rsidRPr="00B2200C" w:rsidR="00267FCE">
        <w:rPr>
          <w:u w:val="single"/>
          <w:lang w:val="sr-Cyrl-BA"/>
        </w:rPr>
        <w:t xml:space="preserve"> </w:t>
      </w:r>
    </w:p>
    <w:p w:rsidR="00DE3CB3" w:rsidP="00F015A5" w:rsidRDefault="00DE3CB3" w14:paraId="49ADEE2E" w14:textId="7BAE8B48">
      <w:pPr>
        <w:pStyle w:val="ListParagraph"/>
        <w:spacing w:after="160" w:line="259" w:lineRule="auto"/>
        <w:jc w:val="both"/>
        <w:rPr>
          <w:lang w:val="sr-Cyrl-BA"/>
        </w:rPr>
      </w:pPr>
    </w:p>
    <w:p w:rsidR="00102602" w:rsidP="00102602" w:rsidRDefault="00267FCE" w14:paraId="76BE3BC2" w14:textId="77777777">
      <w:pPr>
        <w:shd w:val="clear" w:color="auto" w:fill="FFFFFF"/>
        <w:jc w:val="center"/>
        <w:rPr>
          <w:lang w:val="sr-Cyrl-BA"/>
        </w:rPr>
      </w:pPr>
      <w:r>
        <w:rPr>
          <w:lang w:val="sr-Cyrl-BA"/>
        </w:rPr>
        <w:t xml:space="preserve">      </w:t>
      </w:r>
    </w:p>
    <w:p w:rsidR="00102602" w:rsidP="00102602" w:rsidRDefault="00102602" w14:paraId="65DF31CE" w14:textId="77777777">
      <w:pPr>
        <w:shd w:val="clear" w:color="auto" w:fill="FFFFFF"/>
        <w:jc w:val="center"/>
        <w:rPr>
          <w:lang w:val="sr-Cyrl-BA"/>
        </w:rPr>
      </w:pPr>
    </w:p>
    <w:p w:rsidR="00102602" w:rsidP="00102602" w:rsidRDefault="00102602" w14:paraId="3E86A8E4" w14:textId="77777777">
      <w:pPr>
        <w:shd w:val="clear" w:color="auto" w:fill="FFFFFF"/>
        <w:jc w:val="center"/>
        <w:rPr>
          <w:lang w:val="sr-Cyrl-BA"/>
        </w:rPr>
      </w:pPr>
    </w:p>
    <w:p w:rsidR="00102602" w:rsidP="00102602" w:rsidRDefault="00102602" w14:paraId="768590F5" w14:textId="77777777">
      <w:pPr>
        <w:shd w:val="clear" w:color="auto" w:fill="FFFFFF"/>
        <w:jc w:val="center"/>
        <w:rPr>
          <w:lang w:val="sr-Cyrl-BA"/>
        </w:rPr>
      </w:pPr>
    </w:p>
    <w:p w:rsidR="00102602" w:rsidP="00102602" w:rsidRDefault="00102602" w14:paraId="7D1701A8" w14:textId="77777777">
      <w:pPr>
        <w:shd w:val="clear" w:color="auto" w:fill="FFFFFF"/>
        <w:jc w:val="center"/>
        <w:rPr>
          <w:lang w:val="sr-Cyrl-BA"/>
        </w:rPr>
      </w:pPr>
    </w:p>
    <w:p w:rsidR="001C5243" w:rsidP="00102602" w:rsidRDefault="001C5243" w14:paraId="1766797F" w14:textId="77777777">
      <w:pPr>
        <w:shd w:val="clear" w:color="auto" w:fill="FFFFFF"/>
        <w:jc w:val="center"/>
        <w:rPr>
          <w:lang w:val="sr-Cyrl-BA"/>
        </w:rPr>
      </w:pPr>
    </w:p>
    <w:p w:rsidR="001C5243" w:rsidP="00102602" w:rsidRDefault="001C5243" w14:paraId="514FACA4" w14:textId="77777777">
      <w:pPr>
        <w:shd w:val="clear" w:color="auto" w:fill="FFFFFF"/>
        <w:jc w:val="center"/>
        <w:rPr>
          <w:lang w:val="sr-Cyrl-BA"/>
        </w:rPr>
      </w:pPr>
    </w:p>
    <w:p w:rsidR="00102602" w:rsidP="00102602" w:rsidRDefault="00102602" w14:paraId="76A79791" w14:textId="77777777">
      <w:pPr>
        <w:shd w:val="clear" w:color="auto" w:fill="FFFFFF"/>
        <w:jc w:val="center"/>
        <w:rPr>
          <w:lang w:val="sr-Cyrl-BA"/>
        </w:rPr>
      </w:pPr>
    </w:p>
    <w:p w:rsidR="00280775" w:rsidP="00102602" w:rsidRDefault="00280775" w14:paraId="454D2EBD" w14:textId="77777777">
      <w:pPr>
        <w:shd w:val="clear" w:color="auto" w:fill="FFFFFF"/>
        <w:jc w:val="center"/>
        <w:rPr>
          <w:lang w:val="sr-Cyrl-BA"/>
        </w:rPr>
      </w:pPr>
    </w:p>
    <w:p w:rsidR="00280775" w:rsidP="001C5243" w:rsidRDefault="00102602" w14:paraId="6CE59B45" w14:textId="11BB9C32">
      <w:pPr>
        <w:shd w:val="clear" w:color="auto" w:fill="FFFFFF"/>
        <w:jc w:val="center"/>
        <w:rPr>
          <w:rStyle w:val="Strong"/>
          <w:color w:val="1D2228"/>
        </w:rPr>
      </w:pPr>
      <w:r>
        <w:rPr>
          <w:rStyle w:val="Strong"/>
          <w:color w:val="1D2228"/>
        </w:rPr>
        <w:t xml:space="preserve">ОБРАЗЛОЖЕЊЕ ЗА ПРИЈЕДЛОГЕ И ПРИМЈЕДБЕ НА НАЦРТ БУЏЕТА </w:t>
      </w:r>
    </w:p>
    <w:p w:rsidRPr="001C5243" w:rsidR="00102602" w:rsidP="001C5243" w:rsidRDefault="00102602" w14:paraId="375EF484" w14:textId="4A20F1B5">
      <w:pPr>
        <w:shd w:val="clear" w:color="auto" w:fill="FFFFFF"/>
        <w:jc w:val="center"/>
        <w:rPr>
          <w:color w:val="1D2228"/>
          <w:lang w:val="sr-Cyrl-RS" w:eastAsia="sr-Latn-RS"/>
        </w:rPr>
      </w:pPr>
      <w:r>
        <w:rPr>
          <w:rStyle w:val="Strong"/>
          <w:color w:val="1D2228"/>
        </w:rPr>
        <w:t>КОЈИ НИСУ УВРШТЕНИ У ПРИЈЕДЛОГ БУЏЕТА ЗА 202</w:t>
      </w:r>
      <w:r w:rsidR="001C5243">
        <w:rPr>
          <w:rStyle w:val="Strong"/>
          <w:color w:val="1D2228"/>
          <w:lang w:val="sr-Cyrl-RS"/>
        </w:rPr>
        <w:t>1</w:t>
      </w:r>
      <w:r w:rsidR="001C5243">
        <w:rPr>
          <w:rStyle w:val="Strong"/>
          <w:color w:val="1D2228"/>
        </w:rPr>
        <w:t>.</w:t>
      </w:r>
      <w:r w:rsidR="001C5243">
        <w:rPr>
          <w:rStyle w:val="Strong"/>
          <w:color w:val="1D2228"/>
          <w:lang w:val="sr-Cyrl-RS"/>
        </w:rPr>
        <w:t xml:space="preserve"> ГОДИНУ</w:t>
      </w:r>
    </w:p>
    <w:p w:rsidR="00102602" w:rsidP="00102602" w:rsidRDefault="00102602" w14:paraId="50D74471" w14:textId="77777777">
      <w:pPr>
        <w:shd w:val="clear" w:color="auto" w:fill="FFFFFF"/>
        <w:jc w:val="center"/>
        <w:rPr>
          <w:color w:val="1D2228"/>
        </w:rPr>
      </w:pPr>
      <w:r>
        <w:rPr>
          <w:color w:val="1D2228"/>
        </w:rPr>
        <w:t> </w:t>
      </w:r>
    </w:p>
    <w:p w:rsidR="00102602" w:rsidP="00102602" w:rsidRDefault="00102602" w14:paraId="6D6990BE" w14:textId="77777777">
      <w:pPr>
        <w:shd w:val="clear" w:color="auto" w:fill="FFFFFF"/>
        <w:spacing w:line="257" w:lineRule="atLeast"/>
        <w:jc w:val="both"/>
        <w:rPr>
          <w:color w:val="1D2228"/>
        </w:rPr>
      </w:pPr>
      <w:r>
        <w:rPr>
          <w:color w:val="1D2228"/>
        </w:rPr>
        <w:t> </w:t>
      </w:r>
    </w:p>
    <w:p w:rsidR="00102602" w:rsidP="003B7143" w:rsidRDefault="00102602" w14:paraId="1BEF6CE7" w14:textId="57FBD909">
      <w:pPr>
        <w:numPr>
          <w:ilvl w:val="0"/>
          <w:numId w:val="20"/>
        </w:numPr>
        <w:shd w:val="clear" w:color="auto" w:fill="FFFFFF"/>
        <w:spacing w:after="160"/>
        <w:jc w:val="both"/>
        <w:rPr>
          <w:color w:val="1D2228"/>
        </w:rPr>
      </w:pPr>
      <w:r>
        <w:rPr>
          <w:color w:val="1D2228"/>
          <w:lang w:val="sr-Cyrl-RS"/>
        </w:rPr>
        <w:t>На питање Боре Пеулића</w:t>
      </w:r>
      <w:r w:rsidR="004A1AC5">
        <w:rPr>
          <w:color w:val="1D2228"/>
          <w:lang w:val="sr-Cyrl-RS"/>
        </w:rPr>
        <w:t>,</w:t>
      </w:r>
      <w:r>
        <w:rPr>
          <w:color w:val="1D2228"/>
          <w:lang w:val="sr-Cyrl-RS"/>
        </w:rPr>
        <w:t xml:space="preserve"> представника </w:t>
      </w:r>
      <w:r w:rsidR="00192D6A">
        <w:rPr>
          <w:color w:val="1D2228"/>
          <w:lang w:val="sr-Cyrl-RS"/>
        </w:rPr>
        <w:t>“</w:t>
      </w:r>
      <w:r w:rsidRPr="00102602">
        <w:rPr>
          <w:color w:val="1D2228"/>
        </w:rPr>
        <w:t>Општинск</w:t>
      </w:r>
      <w:r>
        <w:rPr>
          <w:color w:val="1D2228"/>
          <w:lang w:val="sr-Cyrl-RS"/>
        </w:rPr>
        <w:t>е</w:t>
      </w:r>
      <w:r w:rsidRPr="00102602">
        <w:rPr>
          <w:color w:val="1D2228"/>
        </w:rPr>
        <w:t xml:space="preserve"> организациј</w:t>
      </w:r>
      <w:r>
        <w:rPr>
          <w:color w:val="1D2228"/>
          <w:lang w:val="sr-Cyrl-RS"/>
        </w:rPr>
        <w:t>е</w:t>
      </w:r>
      <w:r w:rsidRPr="00102602">
        <w:rPr>
          <w:color w:val="1D2228"/>
        </w:rPr>
        <w:t xml:space="preserve"> породица заробљених и погинулих бораца</w:t>
      </w:r>
      <w:r>
        <w:rPr>
          <w:color w:val="1D2228"/>
          <w:lang w:val="sr-Cyrl-RS"/>
        </w:rPr>
        <w:t xml:space="preserve"> Прњавор</w:t>
      </w:r>
      <w:r w:rsidR="00192D6A">
        <w:rPr>
          <w:color w:val="1D2228"/>
          <w:lang w:val="sr-Cyrl-RS"/>
        </w:rPr>
        <w:t>“</w:t>
      </w:r>
      <w:r w:rsidR="004A1AC5">
        <w:rPr>
          <w:color w:val="1D2228"/>
          <w:lang w:val="sr-Cyrl-RS"/>
        </w:rPr>
        <w:t>,</w:t>
      </w:r>
      <w:r>
        <w:rPr>
          <w:color w:val="1D2228"/>
          <w:lang w:val="sr-Cyrl-RS"/>
        </w:rPr>
        <w:t xml:space="preserve"> кој</w:t>
      </w:r>
      <w:r w:rsidR="00563188">
        <w:rPr>
          <w:color w:val="1D2228"/>
          <w:lang w:val="sr-Cyrl-RS"/>
        </w:rPr>
        <w:t>е</w:t>
      </w:r>
      <w:r>
        <w:rPr>
          <w:color w:val="1D2228"/>
          <w:lang w:val="sr-Cyrl-RS"/>
        </w:rPr>
        <w:t xml:space="preserve"> се односило на </w:t>
      </w:r>
      <w:r w:rsidRPr="00102602">
        <w:rPr>
          <w:color w:val="1D2228"/>
        </w:rPr>
        <w:t>изградњ</w:t>
      </w:r>
      <w:r>
        <w:rPr>
          <w:color w:val="1D2228"/>
          <w:lang w:val="sr-Cyrl-RS"/>
        </w:rPr>
        <w:t>у и локацију</w:t>
      </w:r>
      <w:r w:rsidRPr="00102602">
        <w:rPr>
          <w:color w:val="1D2228"/>
        </w:rPr>
        <w:t xml:space="preserve"> централног спомен </w:t>
      </w:r>
      <w:r>
        <w:rPr>
          <w:color w:val="1D2228"/>
        </w:rPr>
        <w:t xml:space="preserve">обиљежја, начелник општине </w:t>
      </w:r>
      <w:r>
        <w:rPr>
          <w:color w:val="1D2228"/>
          <w:lang w:val="sr-Cyrl-RS"/>
        </w:rPr>
        <w:t xml:space="preserve">одговорио је на самој јавној расправи. Том приликом је речено да је потребан договор и јединствен став свих борачких удружења о самој локацији на којој би се </w:t>
      </w:r>
      <w:r w:rsidR="00563188">
        <w:rPr>
          <w:color w:val="1D2228"/>
          <w:lang w:val="sr-Cyrl-RS"/>
        </w:rPr>
        <w:t>из</w:t>
      </w:r>
      <w:r>
        <w:rPr>
          <w:color w:val="1D2228"/>
          <w:lang w:val="sr-Cyrl-RS"/>
        </w:rPr>
        <w:t>градило централно спомен обиљежје, као и да ће у наредном периоду бити одржан састанак свих релевантних субјеката како би се размотрило ово питање</w:t>
      </w:r>
      <w:r w:rsidR="00563188">
        <w:rPr>
          <w:color w:val="1D2228"/>
          <w:lang w:val="sr-Cyrl-RS"/>
        </w:rPr>
        <w:t xml:space="preserve"> и постигао договор о л</w:t>
      </w:r>
      <w:r w:rsidR="00280775">
        <w:rPr>
          <w:color w:val="1D2228"/>
          <w:lang w:val="sr-Cyrl-RS"/>
        </w:rPr>
        <w:t>окацији спомен обиљежја</w:t>
      </w:r>
      <w:r>
        <w:rPr>
          <w:color w:val="1D2228"/>
          <w:lang w:val="sr-Cyrl-RS"/>
        </w:rPr>
        <w:t>.</w:t>
      </w:r>
    </w:p>
    <w:p w:rsidRPr="00276CB3" w:rsidR="00102602" w:rsidP="003B7143" w:rsidRDefault="00102602" w14:paraId="1DF85B84" w14:textId="42FBF991">
      <w:pPr>
        <w:numPr>
          <w:ilvl w:val="0"/>
          <w:numId w:val="20"/>
        </w:numPr>
        <w:shd w:val="clear" w:color="auto" w:fill="FFFFFF"/>
        <w:spacing w:after="160"/>
        <w:jc w:val="both"/>
        <w:rPr>
          <w:color w:val="1D2228"/>
        </w:rPr>
      </w:pPr>
      <w:r w:rsidRPr="00102602">
        <w:rPr>
          <w:color w:val="1D2228"/>
        </w:rPr>
        <w:t>Захтјев Новиц</w:t>
      </w:r>
      <w:r w:rsidRPr="00102602">
        <w:rPr>
          <w:color w:val="1D2228"/>
          <w:lang w:val="sr-Cyrl-RS"/>
        </w:rPr>
        <w:t>е</w:t>
      </w:r>
      <w:r w:rsidRPr="00102602">
        <w:rPr>
          <w:color w:val="1D2228"/>
        </w:rPr>
        <w:t xml:space="preserve"> Јелић</w:t>
      </w:r>
      <w:r w:rsidRPr="00102602">
        <w:rPr>
          <w:color w:val="1D2228"/>
          <w:lang w:val="sr-Cyrl-RS"/>
        </w:rPr>
        <w:t>а</w:t>
      </w:r>
      <w:r w:rsidR="004A1AC5">
        <w:rPr>
          <w:color w:val="1D2228"/>
          <w:lang w:val="sr-Cyrl-RS"/>
        </w:rPr>
        <w:t>,</w:t>
      </w:r>
      <w:r w:rsidRPr="00102602">
        <w:rPr>
          <w:color w:val="1D2228"/>
        </w:rPr>
        <w:t xml:space="preserve"> </w:t>
      </w:r>
      <w:r w:rsidRPr="00102602">
        <w:rPr>
          <w:color w:val="1D2228"/>
          <w:lang w:val="sr-Cyrl-RS"/>
        </w:rPr>
        <w:t xml:space="preserve">представника </w:t>
      </w:r>
      <w:r w:rsidR="003B7143">
        <w:rPr>
          <w:color w:val="1D2228"/>
          <w:lang w:val="sr-Cyrl-RS"/>
        </w:rPr>
        <w:t>“</w:t>
      </w:r>
      <w:r w:rsidRPr="00102602">
        <w:rPr>
          <w:color w:val="1D2228"/>
        </w:rPr>
        <w:t>Удружењ</w:t>
      </w:r>
      <w:r>
        <w:rPr>
          <w:color w:val="1D2228"/>
          <w:lang w:val="sr-Cyrl-RS"/>
        </w:rPr>
        <w:t>а</w:t>
      </w:r>
      <w:r w:rsidRPr="00102602">
        <w:rPr>
          <w:color w:val="1D2228"/>
        </w:rPr>
        <w:t xml:space="preserve"> породица са 4 и више дјеце</w:t>
      </w:r>
      <w:r w:rsidR="003B7143">
        <w:rPr>
          <w:color w:val="1D2228"/>
          <w:lang w:val="sr-Cyrl-RS"/>
        </w:rPr>
        <w:t>“</w:t>
      </w:r>
      <w:r>
        <w:rPr>
          <w:color w:val="1D2228"/>
          <w:lang w:val="sr-Cyrl-RS"/>
        </w:rPr>
        <w:t>,</w:t>
      </w:r>
      <w:r w:rsidRPr="00102602">
        <w:rPr>
          <w:color w:val="1D2228"/>
          <w:lang w:val="sr-Cyrl-RS"/>
        </w:rPr>
        <w:t xml:space="preserve"> којим се траж</w:t>
      </w:r>
      <w:r w:rsidR="00AC00E2">
        <w:rPr>
          <w:color w:val="1D2228"/>
          <w:lang w:val="sr-Cyrl-RS"/>
        </w:rPr>
        <w:t>е</w:t>
      </w:r>
      <w:r w:rsidRPr="00102602">
        <w:rPr>
          <w:color w:val="1D2228"/>
        </w:rPr>
        <w:t xml:space="preserve"> већ</w:t>
      </w:r>
      <w:r w:rsidR="00AC00E2">
        <w:rPr>
          <w:color w:val="1D2228"/>
          <w:lang w:val="sr-Cyrl-RS"/>
        </w:rPr>
        <w:t>а</w:t>
      </w:r>
      <w:r w:rsidRPr="00102602">
        <w:rPr>
          <w:color w:val="1D2228"/>
        </w:rPr>
        <w:t xml:space="preserve"> издвајања из буџета</w:t>
      </w:r>
      <w:r w:rsidRPr="00102602">
        <w:rPr>
          <w:color w:val="1D2228"/>
          <w:lang w:val="sr-Cyrl-RS"/>
        </w:rPr>
        <w:t xml:space="preserve"> општине за ове</w:t>
      </w:r>
      <w:r w:rsidRPr="00102602">
        <w:rPr>
          <w:color w:val="1D2228"/>
        </w:rPr>
        <w:t xml:space="preserve"> породице</w:t>
      </w:r>
      <w:r w:rsidR="004A1AC5">
        <w:rPr>
          <w:color w:val="1D2228"/>
          <w:lang w:val="sr-Cyrl-RS"/>
        </w:rPr>
        <w:t>,</w:t>
      </w:r>
      <w:r w:rsidRPr="00102602">
        <w:rPr>
          <w:color w:val="1D2228"/>
        </w:rPr>
        <w:t xml:space="preserve"> </w:t>
      </w:r>
      <w:r>
        <w:rPr>
          <w:color w:val="1D2228"/>
          <w:lang w:val="sr-Cyrl-RS"/>
        </w:rPr>
        <w:t xml:space="preserve">је </w:t>
      </w:r>
      <w:r w:rsidR="00280775">
        <w:rPr>
          <w:color w:val="1D2228"/>
          <w:lang w:val="sr-Cyrl-RS"/>
        </w:rPr>
        <w:t xml:space="preserve">углавном уобзирен </w:t>
      </w:r>
      <w:r>
        <w:rPr>
          <w:color w:val="1D2228"/>
          <w:lang w:val="sr-Cyrl-RS"/>
        </w:rPr>
        <w:t>у самом документу Нацрта буџета општине Прњавор за 2021. годину, будући да је у оквиру Одјељења за локални</w:t>
      </w:r>
      <w:r w:rsidR="004A1AC5">
        <w:rPr>
          <w:color w:val="1D2228"/>
          <w:lang w:val="sr-Cyrl-RS"/>
        </w:rPr>
        <w:t xml:space="preserve"> </w:t>
      </w:r>
      <w:r>
        <w:rPr>
          <w:color w:val="1D2228"/>
          <w:lang w:val="sr-Cyrl-RS"/>
        </w:rPr>
        <w:t xml:space="preserve">економски развој и друштвене дјелатности планирана нова буџетска позиција на конту </w:t>
      </w:r>
      <w:r w:rsidRPr="0063501E">
        <w:rPr>
          <w:i/>
          <w:color w:val="1D2228"/>
          <w:lang w:val="sr-Cyrl-RS"/>
        </w:rPr>
        <w:t>41</w:t>
      </w:r>
      <w:r w:rsidRPr="0063501E" w:rsidR="003B7143">
        <w:rPr>
          <w:i/>
          <w:color w:val="1D2228"/>
          <w:lang w:val="sr-Cyrl-RS"/>
        </w:rPr>
        <w:t>61</w:t>
      </w:r>
      <w:r w:rsidRPr="0063501E">
        <w:rPr>
          <w:i/>
          <w:color w:val="1D2228"/>
          <w:lang w:val="sr-Cyrl-RS"/>
        </w:rPr>
        <w:t>00 –</w:t>
      </w:r>
      <w:r>
        <w:rPr>
          <w:color w:val="1D2228"/>
          <w:lang w:val="sr-Cyrl-RS"/>
        </w:rPr>
        <w:t xml:space="preserve"> </w:t>
      </w:r>
      <w:r w:rsidRPr="003B7143" w:rsidR="003B7143">
        <w:rPr>
          <w:i/>
          <w:color w:val="1D2228"/>
          <w:lang w:val="sr-Cyrl-RS"/>
        </w:rPr>
        <w:t>Средства за набавку уџбеника за породице са четворо и више дјеце</w:t>
      </w:r>
      <w:r w:rsidR="003B7143">
        <w:rPr>
          <w:i/>
          <w:color w:val="1D2228"/>
          <w:lang w:val="sr-Cyrl-RS"/>
        </w:rPr>
        <w:t xml:space="preserve"> </w:t>
      </w:r>
      <w:r>
        <w:rPr>
          <w:color w:val="1D2228"/>
          <w:lang w:val="sr-Cyrl-RS"/>
        </w:rPr>
        <w:t>у износу од 15.000 КМ.</w:t>
      </w:r>
    </w:p>
    <w:p w:rsidR="00276CB3" w:rsidP="0063501E" w:rsidRDefault="00276CB3" w14:paraId="36FBE7AC" w14:textId="260A207E">
      <w:pPr>
        <w:numPr>
          <w:ilvl w:val="0"/>
          <w:numId w:val="20"/>
        </w:numPr>
        <w:shd w:val="clear" w:color="auto" w:fill="FFFFFF"/>
        <w:spacing w:after="160"/>
        <w:jc w:val="both"/>
        <w:rPr>
          <w:color w:val="1D2228"/>
          <w:lang w:val="sr-Cyrl-RS"/>
        </w:rPr>
      </w:pPr>
      <w:r>
        <w:rPr>
          <w:color w:val="1D2228"/>
          <w:lang w:val="sr-Cyrl-RS"/>
        </w:rPr>
        <w:t xml:space="preserve">На коментар и питање </w:t>
      </w:r>
      <w:r w:rsidRPr="00276CB3">
        <w:rPr>
          <w:color w:val="1D2228"/>
        </w:rPr>
        <w:t>Богдан</w:t>
      </w:r>
      <w:r>
        <w:rPr>
          <w:color w:val="1D2228"/>
          <w:lang w:val="sr-Cyrl-RS"/>
        </w:rPr>
        <w:t>а</w:t>
      </w:r>
      <w:r w:rsidRPr="00276CB3">
        <w:rPr>
          <w:color w:val="1D2228"/>
        </w:rPr>
        <w:t xml:space="preserve"> Станић</w:t>
      </w:r>
      <w:r>
        <w:rPr>
          <w:color w:val="1D2228"/>
          <w:lang w:val="sr-Cyrl-RS"/>
        </w:rPr>
        <w:t>а</w:t>
      </w:r>
      <w:r w:rsidR="004A1AC5">
        <w:rPr>
          <w:color w:val="1D2228"/>
          <w:lang w:val="sr-Cyrl-RS"/>
        </w:rPr>
        <w:t>,</w:t>
      </w:r>
      <w:r>
        <w:rPr>
          <w:color w:val="1D2228"/>
        </w:rPr>
        <w:t xml:space="preserve"> представника </w:t>
      </w:r>
      <w:r w:rsidRPr="00276CB3">
        <w:rPr>
          <w:color w:val="1D2228"/>
        </w:rPr>
        <w:t>Мјесн</w:t>
      </w:r>
      <w:r>
        <w:rPr>
          <w:color w:val="1D2228"/>
          <w:lang w:val="sr-Cyrl-RS"/>
        </w:rPr>
        <w:t>е</w:t>
      </w:r>
      <w:r w:rsidRPr="00276CB3">
        <w:rPr>
          <w:color w:val="1D2228"/>
        </w:rPr>
        <w:t xml:space="preserve"> заједниц</w:t>
      </w:r>
      <w:r>
        <w:rPr>
          <w:color w:val="1D2228"/>
          <w:lang w:val="sr-Cyrl-RS"/>
        </w:rPr>
        <w:t>е</w:t>
      </w:r>
      <w:r w:rsidRPr="00276CB3">
        <w:rPr>
          <w:color w:val="1D2228"/>
        </w:rPr>
        <w:t xml:space="preserve"> Грабик Илова</w:t>
      </w:r>
      <w:r w:rsidR="004A1AC5">
        <w:rPr>
          <w:color w:val="1D2228"/>
          <w:lang w:val="sr-Cyrl-RS"/>
        </w:rPr>
        <w:t>,</w:t>
      </w:r>
      <w:r>
        <w:rPr>
          <w:color w:val="1D2228"/>
          <w:lang w:val="sr-Cyrl-RS"/>
        </w:rPr>
        <w:t xml:space="preserve"> к</w:t>
      </w:r>
      <w:r w:rsidRPr="00276CB3">
        <w:rPr>
          <w:color w:val="1D2228"/>
          <w:lang w:val="sr-Cyrl-RS"/>
        </w:rPr>
        <w:t xml:space="preserve">оји </w:t>
      </w:r>
      <w:r>
        <w:rPr>
          <w:color w:val="1D2228"/>
          <w:lang w:val="sr-Cyrl-RS"/>
        </w:rPr>
        <w:t>су се односили</w:t>
      </w:r>
      <w:r w:rsidRPr="00276CB3">
        <w:rPr>
          <w:color w:val="1D2228"/>
          <w:lang w:val="sr-Cyrl-RS"/>
        </w:rPr>
        <w:t xml:space="preserve"> на планирана</w:t>
      </w:r>
      <w:r w:rsidR="00677AA7">
        <w:rPr>
          <w:color w:val="1D2228"/>
          <w:lang w:val="sr-Cyrl-RS"/>
        </w:rPr>
        <w:t xml:space="preserve"> мања</w:t>
      </w:r>
      <w:r w:rsidRPr="00276CB3">
        <w:rPr>
          <w:color w:val="1D2228"/>
          <w:lang w:val="sr-Cyrl-RS"/>
        </w:rPr>
        <w:t xml:space="preserve"> капитална улагања у 2021. годин</w:t>
      </w:r>
      <w:r>
        <w:rPr>
          <w:color w:val="1D2228"/>
          <w:lang w:val="sr-Cyrl-RS"/>
        </w:rPr>
        <w:t>и</w:t>
      </w:r>
      <w:r w:rsidR="00677AA7">
        <w:rPr>
          <w:color w:val="1D2228"/>
          <w:lang w:val="sr-Cyrl-RS"/>
        </w:rPr>
        <w:t xml:space="preserve"> у односу на 2020. годину</w:t>
      </w:r>
      <w:r w:rsidRPr="00276CB3">
        <w:rPr>
          <w:color w:val="1D2228"/>
          <w:lang w:val="sr-Cyrl-RS"/>
        </w:rPr>
        <w:t>, као и на издвајања из буџета за уградњу посипног материјала</w:t>
      </w:r>
      <w:r w:rsidR="004A1AC5">
        <w:rPr>
          <w:color w:val="1D2228"/>
          <w:lang w:val="sr-Cyrl-RS"/>
        </w:rPr>
        <w:t>,</w:t>
      </w:r>
      <w:r w:rsidRPr="00276CB3">
        <w:rPr>
          <w:color w:val="1D2228"/>
          <w:lang w:val="sr-Cyrl-RS"/>
        </w:rPr>
        <w:t xml:space="preserve"> </w:t>
      </w:r>
      <w:r>
        <w:rPr>
          <w:color w:val="1D2228"/>
          <w:lang w:val="sr-Cyrl-RS"/>
        </w:rPr>
        <w:t xml:space="preserve">образложење је дао </w:t>
      </w:r>
      <w:r w:rsidR="004A1AC5">
        <w:rPr>
          <w:color w:val="1D2228"/>
          <w:lang w:val="sr-Cyrl-RS"/>
        </w:rPr>
        <w:t>начелник О</w:t>
      </w:r>
      <w:r w:rsidRPr="00276CB3">
        <w:rPr>
          <w:color w:val="1D2228"/>
          <w:lang w:val="sr-Cyrl-RS"/>
        </w:rPr>
        <w:t>дјељења за финансије</w:t>
      </w:r>
      <w:r>
        <w:rPr>
          <w:color w:val="1D2228"/>
          <w:lang w:val="sr-Cyrl-RS"/>
        </w:rPr>
        <w:t xml:space="preserve"> на самој јавној расправи. Том приликом је речено да је нацртом буџета за све капиталне пројекте планирано укупно 1.300.000,00 КМ, као и да се износ од </w:t>
      </w:r>
      <w:r w:rsidRPr="00276CB3">
        <w:rPr>
          <w:color w:val="1D2228"/>
          <w:lang w:val="sr-Cyrl-RS"/>
        </w:rPr>
        <w:t>868.000,00</w:t>
      </w:r>
      <w:r>
        <w:rPr>
          <w:color w:val="1D2228"/>
          <w:lang w:val="sr-Cyrl-RS"/>
        </w:rPr>
        <w:t xml:space="preserve"> КМ односи само на план капиталних инвестиција у оквиру </w:t>
      </w:r>
      <w:r w:rsidRPr="00276CB3">
        <w:rPr>
          <w:color w:val="1D2228"/>
          <w:lang w:val="sr-Cyrl-RS"/>
        </w:rPr>
        <w:t>Одјељењ</w:t>
      </w:r>
      <w:r>
        <w:rPr>
          <w:color w:val="1D2228"/>
          <w:lang w:val="sr-Cyrl-RS"/>
        </w:rPr>
        <w:t>а</w:t>
      </w:r>
      <w:r w:rsidR="00280775">
        <w:rPr>
          <w:color w:val="1D2228"/>
          <w:lang w:val="sr-Cyrl-RS"/>
        </w:rPr>
        <w:t xml:space="preserve"> за стамбено-</w:t>
      </w:r>
      <w:r w:rsidRPr="00276CB3">
        <w:rPr>
          <w:color w:val="1D2228"/>
          <w:lang w:val="sr-Cyrl-RS"/>
        </w:rPr>
        <w:t>комуналне послове и инвестиције</w:t>
      </w:r>
      <w:r>
        <w:rPr>
          <w:color w:val="1D2228"/>
          <w:lang w:val="sr-Cyrl-RS"/>
        </w:rPr>
        <w:t xml:space="preserve">. Остала издвајања за капиталне пројекте се односе на утрошак намјенских средстава, прије свега у оквиру </w:t>
      </w:r>
      <w:r w:rsidRPr="00276CB3">
        <w:rPr>
          <w:color w:val="1D2228"/>
          <w:lang w:val="sr-Cyrl-RS"/>
        </w:rPr>
        <w:t>Одјељењ</w:t>
      </w:r>
      <w:r>
        <w:rPr>
          <w:color w:val="1D2228"/>
          <w:lang w:val="sr-Cyrl-RS"/>
        </w:rPr>
        <w:t>а</w:t>
      </w:r>
      <w:r w:rsidRPr="00276CB3">
        <w:rPr>
          <w:color w:val="1D2228"/>
          <w:lang w:val="sr-Cyrl-RS"/>
        </w:rPr>
        <w:t xml:space="preserve"> за пољопривр</w:t>
      </w:r>
      <w:r>
        <w:rPr>
          <w:color w:val="1D2228"/>
          <w:lang w:val="sr-Cyrl-RS"/>
        </w:rPr>
        <w:t xml:space="preserve">еду, </w:t>
      </w:r>
      <w:r w:rsidRPr="00276CB3">
        <w:rPr>
          <w:color w:val="1D2228"/>
          <w:lang w:val="sr-Cyrl-RS"/>
        </w:rPr>
        <w:t>водопривреду и шумарство</w:t>
      </w:r>
      <w:r>
        <w:rPr>
          <w:color w:val="1D2228"/>
          <w:lang w:val="sr-Cyrl-RS"/>
        </w:rPr>
        <w:t>.</w:t>
      </w:r>
      <w:r w:rsidR="0063501E">
        <w:rPr>
          <w:color w:val="1D2228"/>
          <w:lang w:val="sr-Cyrl-RS"/>
        </w:rPr>
        <w:t xml:space="preserve"> Слична ситуација је и са издвајањима </w:t>
      </w:r>
      <w:r w:rsidRPr="00276CB3" w:rsidR="0063501E">
        <w:rPr>
          <w:color w:val="1D2228"/>
          <w:lang w:val="sr-Cyrl-RS"/>
        </w:rPr>
        <w:t>за уградњу посипног материјала</w:t>
      </w:r>
      <w:r w:rsidR="004A1AC5">
        <w:rPr>
          <w:color w:val="1D2228"/>
          <w:lang w:val="sr-Cyrl-RS"/>
        </w:rPr>
        <w:t>,</w:t>
      </w:r>
      <w:r w:rsidR="0063501E">
        <w:rPr>
          <w:color w:val="1D2228"/>
          <w:lang w:val="sr-Cyrl-RS"/>
        </w:rPr>
        <w:t xml:space="preserve"> будући да су у оквиру истог одјељења планирана средства у износу од 50.000,00 КМ (буџетска позиција </w:t>
      </w:r>
      <w:r w:rsidR="004A1AC5">
        <w:rPr>
          <w:i/>
          <w:color w:val="1D2228"/>
          <w:lang w:val="sr-Cyrl-RS"/>
        </w:rPr>
        <w:t>4152</w:t>
      </w:r>
      <w:r w:rsidRPr="0063501E" w:rsidR="0063501E">
        <w:rPr>
          <w:i/>
          <w:color w:val="1D2228"/>
          <w:lang w:val="sr-Cyrl-RS"/>
        </w:rPr>
        <w:t>00 - Текуће одржавање путева на неразвијеним дијеловима општине</w:t>
      </w:r>
      <w:r w:rsidR="0063501E">
        <w:rPr>
          <w:i/>
          <w:color w:val="1D2228"/>
          <w:lang w:val="sr-Cyrl-RS"/>
        </w:rPr>
        <w:t>)</w:t>
      </w:r>
      <w:r w:rsidR="00677AA7">
        <w:rPr>
          <w:i/>
          <w:color w:val="1D2228"/>
          <w:lang w:val="sr-Cyrl-RS"/>
        </w:rPr>
        <w:t xml:space="preserve">. </w:t>
      </w:r>
      <w:r w:rsidRPr="00677AA7" w:rsidR="00677AA7">
        <w:rPr>
          <w:color w:val="1D2228"/>
          <w:lang w:val="sr-Cyrl-RS"/>
        </w:rPr>
        <w:t>Такође је речено</w:t>
      </w:r>
      <w:r w:rsidR="00677AA7">
        <w:rPr>
          <w:color w:val="1D2228"/>
          <w:lang w:val="sr-Cyrl-RS"/>
        </w:rPr>
        <w:t xml:space="preserve"> да се ребалансом буџета за 2021. годину очекује планирање додатних средстава за капиталне пројекте, будући је таква ситуација била и </w:t>
      </w:r>
      <w:r w:rsidR="00280775">
        <w:rPr>
          <w:color w:val="1D2228"/>
          <w:lang w:val="sr-Cyrl-RS"/>
        </w:rPr>
        <w:t xml:space="preserve">у </w:t>
      </w:r>
      <w:r w:rsidR="00677AA7">
        <w:rPr>
          <w:color w:val="1D2228"/>
          <w:lang w:val="sr-Cyrl-RS"/>
        </w:rPr>
        <w:t>претходне 3 године.</w:t>
      </w:r>
    </w:p>
    <w:p w:rsidRPr="00696BEF" w:rsidR="00137F3E" w:rsidP="00696BEF" w:rsidRDefault="001C5243" w14:paraId="521483A7" w14:textId="43BEBD71">
      <w:pPr>
        <w:numPr>
          <w:ilvl w:val="0"/>
          <w:numId w:val="20"/>
        </w:numPr>
        <w:shd w:val="clear" w:color="auto" w:fill="FFFFFF"/>
        <w:spacing w:after="160"/>
        <w:jc w:val="both"/>
        <w:rPr>
          <w:color w:val="1D2228"/>
          <w:lang w:val="sr-Cyrl-RS"/>
        </w:rPr>
      </w:pPr>
      <w:r>
        <w:rPr>
          <w:color w:val="1D2228"/>
          <w:lang w:val="sr-Cyrl-RS"/>
        </w:rPr>
        <w:t xml:space="preserve">Захтјев </w:t>
      </w:r>
      <w:r w:rsidRPr="001C5243">
        <w:rPr>
          <w:color w:val="1D2228"/>
          <w:lang w:val="sr-Cyrl-RS"/>
        </w:rPr>
        <w:t>ЈУ Центар за социјални рад</w:t>
      </w:r>
      <w:r>
        <w:rPr>
          <w:color w:val="1D2228"/>
          <w:lang w:val="sr-Cyrl-RS"/>
        </w:rPr>
        <w:t xml:space="preserve"> Прњавор</w:t>
      </w:r>
      <w:r w:rsidRPr="001C5243">
        <w:rPr>
          <w:color w:val="1D2228"/>
          <w:lang w:val="sr-Cyrl-RS"/>
        </w:rPr>
        <w:t xml:space="preserve"> </w:t>
      </w:r>
      <w:r>
        <w:rPr>
          <w:color w:val="1D2228"/>
          <w:lang w:val="sr-Cyrl-RS"/>
        </w:rPr>
        <w:t>који је достављен пис</w:t>
      </w:r>
      <w:r w:rsidR="00280775">
        <w:rPr>
          <w:color w:val="1D2228"/>
          <w:lang w:val="sr-Cyrl-RS"/>
        </w:rPr>
        <w:t>меним</w:t>
      </w:r>
      <w:r>
        <w:rPr>
          <w:color w:val="1D2228"/>
          <w:lang w:val="sr-Cyrl-RS"/>
        </w:rPr>
        <w:t xml:space="preserve"> путем, а који се односи на </w:t>
      </w:r>
      <w:r w:rsidRPr="001C5243">
        <w:rPr>
          <w:color w:val="1D2228"/>
          <w:lang w:val="sr-Cyrl-RS"/>
        </w:rPr>
        <w:t xml:space="preserve">већа издвајања у приједлогу у односу на нацрт буџета </w:t>
      </w:r>
      <w:r>
        <w:rPr>
          <w:color w:val="1D2228"/>
          <w:lang w:val="sr-Cyrl-RS"/>
        </w:rPr>
        <w:t>за ову установу</w:t>
      </w:r>
      <w:r w:rsidR="00280775">
        <w:rPr>
          <w:color w:val="1D2228"/>
          <w:lang w:val="sr-Cyrl-RS"/>
        </w:rPr>
        <w:t>,</w:t>
      </w:r>
      <w:r>
        <w:rPr>
          <w:color w:val="1D2228"/>
          <w:lang w:val="sr-Cyrl-RS"/>
        </w:rPr>
        <w:t xml:space="preserve"> </w:t>
      </w:r>
      <w:r w:rsidRPr="001C5243">
        <w:rPr>
          <w:color w:val="1D2228"/>
          <w:lang w:val="sr-Cyrl-RS"/>
        </w:rPr>
        <w:t>у укупном износу од 295.400,00 КМ</w:t>
      </w:r>
      <w:r w:rsidR="00280775">
        <w:rPr>
          <w:color w:val="1D2228"/>
          <w:lang w:val="sr-Cyrl-RS"/>
        </w:rPr>
        <w:t>,</w:t>
      </w:r>
      <w:r>
        <w:rPr>
          <w:color w:val="1D2228"/>
          <w:lang w:val="sr-Cyrl-RS"/>
        </w:rPr>
        <w:t xml:space="preserve"> није одобрен</w:t>
      </w:r>
      <w:r w:rsidR="003F30C3">
        <w:rPr>
          <w:color w:val="1D2228"/>
          <w:lang w:val="sr-Cyrl-RS"/>
        </w:rPr>
        <w:t xml:space="preserve"> из разлога</w:t>
      </w:r>
      <w:r w:rsidR="00280775">
        <w:rPr>
          <w:color w:val="1D2228"/>
          <w:lang w:val="sr-Cyrl-RS"/>
        </w:rPr>
        <w:t xml:space="preserve"> </w:t>
      </w:r>
      <w:r w:rsidR="004A1AC5">
        <w:rPr>
          <w:color w:val="1D2228"/>
          <w:lang w:val="sr-Cyrl-RS"/>
        </w:rPr>
        <w:t xml:space="preserve">што </w:t>
      </w:r>
      <w:r w:rsidR="00280775">
        <w:rPr>
          <w:color w:val="1D2228"/>
          <w:lang w:val="sr-Cyrl-RS"/>
        </w:rPr>
        <w:t xml:space="preserve">у приједлогу буџета </w:t>
      </w:r>
      <w:r w:rsidR="003F30C3">
        <w:rPr>
          <w:color w:val="1D2228"/>
          <w:lang w:val="sr-Cyrl-RS"/>
        </w:rPr>
        <w:t>није</w:t>
      </w:r>
      <w:r w:rsidR="005D1111">
        <w:rPr>
          <w:color w:val="1D2228"/>
          <w:lang w:val="sr-Cyrl-RS"/>
        </w:rPr>
        <w:t xml:space="preserve"> било</w:t>
      </w:r>
      <w:r w:rsidR="003F30C3">
        <w:rPr>
          <w:color w:val="1D2228"/>
          <w:lang w:val="sr-Cyrl-RS"/>
        </w:rPr>
        <w:t xml:space="preserve"> могу</w:t>
      </w:r>
      <w:r w:rsidR="005D1111">
        <w:rPr>
          <w:color w:val="1D2228"/>
          <w:lang w:val="sr-Cyrl-RS"/>
        </w:rPr>
        <w:t>ће обезб</w:t>
      </w:r>
      <w:r w:rsidR="004A1AC5">
        <w:rPr>
          <w:color w:val="1D2228"/>
          <w:lang w:val="sr-Cyrl-RS"/>
        </w:rPr>
        <w:t>и</w:t>
      </w:r>
      <w:r w:rsidR="005D1111">
        <w:rPr>
          <w:color w:val="1D2228"/>
          <w:lang w:val="sr-Cyrl-RS"/>
        </w:rPr>
        <w:t>једити додатна средства</w:t>
      </w:r>
      <w:r w:rsidR="00280775">
        <w:rPr>
          <w:color w:val="1D2228"/>
          <w:lang w:val="sr-Cyrl-RS"/>
        </w:rPr>
        <w:t xml:space="preserve"> у наведеном износу</w:t>
      </w:r>
      <w:r w:rsidR="005D1111">
        <w:rPr>
          <w:color w:val="1D2228"/>
          <w:lang w:val="sr-Cyrl-RS"/>
        </w:rPr>
        <w:t>. П</w:t>
      </w:r>
      <w:r w:rsidR="003F30C3">
        <w:rPr>
          <w:color w:val="1D2228"/>
          <w:lang w:val="sr-Cyrl-RS"/>
        </w:rPr>
        <w:t xml:space="preserve">репорука </w:t>
      </w:r>
      <w:r w:rsidRPr="001C5243" w:rsidR="003F30C3">
        <w:rPr>
          <w:color w:val="1D2228"/>
          <w:lang w:val="sr-Cyrl-RS"/>
        </w:rPr>
        <w:t>Министарств</w:t>
      </w:r>
      <w:r w:rsidR="003F30C3">
        <w:rPr>
          <w:color w:val="1D2228"/>
          <w:lang w:val="sr-Cyrl-RS"/>
        </w:rPr>
        <w:t>а</w:t>
      </w:r>
      <w:r w:rsidRPr="001C5243" w:rsidR="003F30C3">
        <w:rPr>
          <w:color w:val="1D2228"/>
          <w:lang w:val="sr-Cyrl-RS"/>
        </w:rPr>
        <w:t xml:space="preserve"> финансија РС на нацрт буџета за 2021. годину</w:t>
      </w:r>
      <w:r w:rsidR="005D1111">
        <w:rPr>
          <w:color w:val="1D2228"/>
          <w:lang w:val="sr-Cyrl-RS"/>
        </w:rPr>
        <w:t xml:space="preserve"> јесте</w:t>
      </w:r>
      <w:r w:rsidR="003F30C3">
        <w:rPr>
          <w:color w:val="1D2228"/>
          <w:lang w:val="sr-Cyrl-RS"/>
        </w:rPr>
        <w:t xml:space="preserve"> да се смање </w:t>
      </w:r>
      <w:r w:rsidR="004A1AC5">
        <w:rPr>
          <w:i/>
          <w:color w:val="1D2228"/>
          <w:lang w:val="sr-Cyrl-RS"/>
        </w:rPr>
        <w:t>п</w:t>
      </w:r>
      <w:r w:rsidRPr="005D1111" w:rsidR="003F30C3">
        <w:rPr>
          <w:i/>
          <w:color w:val="1D2228"/>
          <w:lang w:val="sr-Cyrl-RS"/>
        </w:rPr>
        <w:t>риходи од индиректних пореза</w:t>
      </w:r>
      <w:r w:rsidR="004A1AC5">
        <w:rPr>
          <w:i/>
          <w:color w:val="1D2228"/>
          <w:lang w:val="sr-Cyrl-RS"/>
        </w:rPr>
        <w:t>,</w:t>
      </w:r>
      <w:r w:rsidR="003F30C3">
        <w:rPr>
          <w:color w:val="1D2228"/>
          <w:lang w:val="sr-Cyrl-RS"/>
        </w:rPr>
        <w:t xml:space="preserve"> и иста </w:t>
      </w:r>
      <w:r w:rsidR="005D1111">
        <w:rPr>
          <w:color w:val="1D2228"/>
          <w:lang w:val="sr-Cyrl-RS"/>
        </w:rPr>
        <w:t>се</w:t>
      </w:r>
      <w:r w:rsidR="003F30C3">
        <w:rPr>
          <w:color w:val="1D2228"/>
          <w:lang w:val="sr-Cyrl-RS"/>
        </w:rPr>
        <w:t xml:space="preserve"> </w:t>
      </w:r>
      <w:r w:rsidR="005D1111">
        <w:rPr>
          <w:color w:val="1D2228"/>
          <w:lang w:val="sr-Cyrl-RS"/>
        </w:rPr>
        <w:t>мора провести</w:t>
      </w:r>
      <w:r w:rsidR="003F30C3">
        <w:rPr>
          <w:color w:val="1D2228"/>
          <w:lang w:val="sr-Cyrl-RS"/>
        </w:rPr>
        <w:t xml:space="preserve"> у приједлогу буџета</w:t>
      </w:r>
      <w:r w:rsidRPr="001C5243">
        <w:rPr>
          <w:color w:val="1D2228"/>
          <w:lang w:val="sr-Cyrl-RS"/>
        </w:rPr>
        <w:t xml:space="preserve">. </w:t>
      </w:r>
      <w:r>
        <w:rPr>
          <w:color w:val="1D2228"/>
          <w:lang w:val="sr-Cyrl-RS"/>
        </w:rPr>
        <w:t>У захтјеву</w:t>
      </w:r>
      <w:r w:rsidRPr="005D1111" w:rsidR="005D1111">
        <w:rPr>
          <w:color w:val="1D2228"/>
          <w:lang w:val="sr-Cyrl-RS"/>
        </w:rPr>
        <w:t xml:space="preserve"> </w:t>
      </w:r>
      <w:r w:rsidRPr="001C5243" w:rsidR="005D1111">
        <w:rPr>
          <w:color w:val="1D2228"/>
          <w:lang w:val="sr-Cyrl-RS"/>
        </w:rPr>
        <w:t>ЈУ Центар за социјални рад</w:t>
      </w:r>
      <w:r w:rsidR="005D1111">
        <w:rPr>
          <w:color w:val="1D2228"/>
          <w:lang w:val="sr-Cyrl-RS"/>
        </w:rPr>
        <w:t xml:space="preserve"> Прњавор</w:t>
      </w:r>
      <w:r>
        <w:rPr>
          <w:color w:val="1D2228"/>
          <w:lang w:val="sr-Cyrl-RS"/>
        </w:rPr>
        <w:t xml:space="preserve"> </w:t>
      </w:r>
      <w:r w:rsidR="00280775">
        <w:rPr>
          <w:color w:val="1D2228"/>
          <w:lang w:val="sr-Cyrl-RS"/>
        </w:rPr>
        <w:t>тражено је</w:t>
      </w:r>
      <w:r>
        <w:rPr>
          <w:color w:val="1D2228"/>
          <w:lang w:val="sr-Cyrl-RS"/>
        </w:rPr>
        <w:t xml:space="preserve"> </w:t>
      </w:r>
      <w:r w:rsidRPr="001C5243">
        <w:rPr>
          <w:color w:val="1D2228"/>
          <w:lang w:val="sr-Cyrl-RS"/>
        </w:rPr>
        <w:t>и повећање средс</w:t>
      </w:r>
      <w:r w:rsidR="005D1111">
        <w:rPr>
          <w:color w:val="1D2228"/>
          <w:lang w:val="sr-Cyrl-RS"/>
        </w:rPr>
        <w:t xml:space="preserve">тава у оквиру категорије </w:t>
      </w:r>
      <w:r w:rsidRPr="005D1111" w:rsidR="005D1111">
        <w:rPr>
          <w:i/>
          <w:color w:val="1D2228"/>
          <w:lang w:val="sr-Cyrl-RS"/>
        </w:rPr>
        <w:t>Расходи</w:t>
      </w:r>
      <w:r w:rsidRPr="005D1111">
        <w:rPr>
          <w:i/>
          <w:color w:val="1D2228"/>
          <w:lang w:val="sr-Cyrl-RS"/>
        </w:rPr>
        <w:t xml:space="preserve"> за лична примања запослених</w:t>
      </w:r>
      <w:r w:rsidRPr="001C5243">
        <w:rPr>
          <w:color w:val="1D2228"/>
          <w:lang w:val="sr-Cyrl-RS"/>
        </w:rPr>
        <w:t xml:space="preserve"> </w:t>
      </w:r>
      <w:r w:rsidR="00280775">
        <w:rPr>
          <w:color w:val="1D2228"/>
          <w:lang w:val="sr-Cyrl-RS"/>
        </w:rPr>
        <w:t>(</w:t>
      </w:r>
      <w:r w:rsidRPr="001C5243">
        <w:rPr>
          <w:color w:val="1D2228"/>
          <w:lang w:val="sr-Cyrl-RS"/>
        </w:rPr>
        <w:t>за 25.000,00 КМ</w:t>
      </w:r>
      <w:r w:rsidR="00280775">
        <w:rPr>
          <w:color w:val="1D2228"/>
          <w:lang w:val="sr-Cyrl-RS"/>
        </w:rPr>
        <w:t>)</w:t>
      </w:r>
      <w:r w:rsidRPr="001C5243">
        <w:rPr>
          <w:color w:val="1D2228"/>
          <w:lang w:val="sr-Cyrl-RS"/>
        </w:rPr>
        <w:t>, а ист</w:t>
      </w:r>
      <w:r w:rsidR="00280775">
        <w:rPr>
          <w:color w:val="1D2228"/>
          <w:lang w:val="sr-Cyrl-RS"/>
        </w:rPr>
        <w:t>о</w:t>
      </w:r>
      <w:r w:rsidRPr="001C5243">
        <w:rPr>
          <w:color w:val="1D2228"/>
          <w:lang w:val="sr-Cyrl-RS"/>
        </w:rPr>
        <w:t xml:space="preserve"> није </w:t>
      </w:r>
      <w:r w:rsidR="005D1111">
        <w:rPr>
          <w:color w:val="1D2228"/>
          <w:lang w:val="sr-Cyrl-RS"/>
        </w:rPr>
        <w:t>одобрен</w:t>
      </w:r>
      <w:r w:rsidR="00280775">
        <w:rPr>
          <w:color w:val="1D2228"/>
          <w:lang w:val="sr-Cyrl-RS"/>
        </w:rPr>
        <w:t>о, будући да се</w:t>
      </w:r>
      <w:r w:rsidRPr="001C5243">
        <w:rPr>
          <w:color w:val="1D2228"/>
          <w:lang w:val="sr-Cyrl-RS"/>
        </w:rPr>
        <w:t xml:space="preserve"> </w:t>
      </w:r>
      <w:r w:rsidR="00280775">
        <w:rPr>
          <w:color w:val="1D2228"/>
          <w:lang w:val="sr-Cyrl-RS"/>
        </w:rPr>
        <w:t>другом препоруком</w:t>
      </w:r>
      <w:r w:rsidR="003F30C3">
        <w:rPr>
          <w:color w:val="1D2228"/>
          <w:lang w:val="sr-Cyrl-RS"/>
        </w:rPr>
        <w:t xml:space="preserve"> </w:t>
      </w:r>
      <w:r w:rsidRPr="001C5243">
        <w:rPr>
          <w:color w:val="1D2228"/>
          <w:lang w:val="sr-Cyrl-RS"/>
        </w:rPr>
        <w:t xml:space="preserve">Министарство финансија РС на нацрт буџета за 2021. годину </w:t>
      </w:r>
      <w:r w:rsidR="00280775">
        <w:rPr>
          <w:color w:val="1D2228"/>
          <w:lang w:val="sr-Cyrl-RS"/>
        </w:rPr>
        <w:t>захтијева</w:t>
      </w:r>
      <w:r w:rsidRPr="001C5243">
        <w:rPr>
          <w:color w:val="1D2228"/>
          <w:lang w:val="sr-Cyrl-RS"/>
        </w:rPr>
        <w:t xml:space="preserve"> смањење планираних средстава на економском коду </w:t>
      </w:r>
      <w:r w:rsidRPr="005D1111">
        <w:rPr>
          <w:i/>
          <w:color w:val="1D2228"/>
          <w:lang w:val="sr-Cyrl-RS"/>
        </w:rPr>
        <w:t>411000 – Расходи за лична примања запослених</w:t>
      </w:r>
      <w:r w:rsidRPr="001C5243">
        <w:rPr>
          <w:color w:val="1D2228"/>
          <w:lang w:val="sr-Cyrl-RS"/>
        </w:rPr>
        <w:t xml:space="preserve">. </w:t>
      </w:r>
      <w:r w:rsidR="00280775">
        <w:rPr>
          <w:color w:val="1D2228"/>
          <w:lang w:val="sr-Cyrl-RS"/>
        </w:rPr>
        <w:t>И ова п</w:t>
      </w:r>
      <w:r w:rsidRPr="001C5243">
        <w:rPr>
          <w:color w:val="1D2228"/>
          <w:lang w:val="sr-Cyrl-RS"/>
        </w:rPr>
        <w:t>репору</w:t>
      </w:r>
      <w:r w:rsidR="005D1111">
        <w:rPr>
          <w:color w:val="1D2228"/>
          <w:lang w:val="sr-Cyrl-RS"/>
        </w:rPr>
        <w:t xml:space="preserve">ка Министарства финансија РС ће бити проведена </w:t>
      </w:r>
      <w:r w:rsidRPr="001C5243">
        <w:rPr>
          <w:color w:val="1D2228"/>
          <w:lang w:val="sr-Cyrl-RS"/>
        </w:rPr>
        <w:t xml:space="preserve">на начин да </w:t>
      </w:r>
      <w:r w:rsidR="005D1111">
        <w:rPr>
          <w:color w:val="1D2228"/>
          <w:lang w:val="sr-Cyrl-RS"/>
        </w:rPr>
        <w:t>ће се</w:t>
      </w:r>
      <w:r w:rsidRPr="001C5243">
        <w:rPr>
          <w:color w:val="1D2228"/>
          <w:lang w:val="sr-Cyrl-RS"/>
        </w:rPr>
        <w:t xml:space="preserve"> у приједлогу буџета за 2021. го</w:t>
      </w:r>
      <w:r w:rsidR="005D1111">
        <w:rPr>
          <w:color w:val="1D2228"/>
          <w:lang w:val="sr-Cyrl-RS"/>
        </w:rPr>
        <w:t>дину одређеним корисницима смањити</w:t>
      </w:r>
      <w:r w:rsidRPr="001C5243">
        <w:rPr>
          <w:color w:val="1D2228"/>
          <w:lang w:val="sr-Cyrl-RS"/>
        </w:rPr>
        <w:t xml:space="preserve"> средства на економском коду  </w:t>
      </w:r>
      <w:r w:rsidRPr="005D1111">
        <w:rPr>
          <w:i/>
          <w:color w:val="1D2228"/>
          <w:lang w:val="sr-Cyrl-RS"/>
        </w:rPr>
        <w:t>411000 – Расходи за лична примања запослених</w:t>
      </w:r>
      <w:r w:rsidRPr="001C5243">
        <w:rPr>
          <w:color w:val="1D2228"/>
          <w:lang w:val="sr-Cyrl-RS"/>
        </w:rPr>
        <w:t xml:space="preserve">, док </w:t>
      </w:r>
      <w:r w:rsidR="005D1111">
        <w:rPr>
          <w:color w:val="1D2228"/>
          <w:lang w:val="sr-Cyrl-RS"/>
        </w:rPr>
        <w:t>ће</w:t>
      </w:r>
      <w:r w:rsidRPr="001C5243">
        <w:rPr>
          <w:color w:val="1D2228"/>
          <w:lang w:val="sr-Cyrl-RS"/>
        </w:rPr>
        <w:t xml:space="preserve"> </w:t>
      </w:r>
      <w:r w:rsidR="00280775">
        <w:rPr>
          <w:color w:val="1D2228"/>
          <w:lang w:val="sr-Cyrl-RS"/>
        </w:rPr>
        <w:t xml:space="preserve">код  ЈУ Центар за социјални </w:t>
      </w:r>
      <w:r w:rsidR="00280775">
        <w:rPr>
          <w:color w:val="1D2228"/>
          <w:lang w:val="sr-Cyrl-RS"/>
        </w:rPr>
        <w:lastRenderedPageBreak/>
        <w:t>рад</w:t>
      </w:r>
      <w:r w:rsidR="005D1111">
        <w:rPr>
          <w:color w:val="1D2228"/>
          <w:lang w:val="sr-Cyrl-RS"/>
        </w:rPr>
        <w:t xml:space="preserve"> средства</w:t>
      </w:r>
      <w:r w:rsidR="00280775">
        <w:rPr>
          <w:color w:val="1D2228"/>
          <w:lang w:val="sr-Cyrl-RS"/>
        </w:rPr>
        <w:t xml:space="preserve"> за ову намјену</w:t>
      </w:r>
      <w:r w:rsidR="005D1111">
        <w:rPr>
          <w:color w:val="1D2228"/>
          <w:lang w:val="sr-Cyrl-RS"/>
        </w:rPr>
        <w:t xml:space="preserve"> остати</w:t>
      </w:r>
      <w:r w:rsidR="00696BEF">
        <w:rPr>
          <w:color w:val="1D2228"/>
          <w:lang w:val="sr-Cyrl-RS"/>
        </w:rPr>
        <w:t xml:space="preserve"> на нивоу плана у нацрту буџета.</w:t>
      </w:r>
      <w:r w:rsidRPr="00696BEF" w:rsidR="00F727E6">
        <w:rPr>
          <w:lang w:val="sr-Cyrl-CS"/>
        </w:rPr>
        <w:tab/>
      </w:r>
      <w:r w:rsidRPr="00696BEF" w:rsidR="00F727E6">
        <w:rPr>
          <w:lang w:val="sr-Cyrl-CS"/>
        </w:rPr>
        <w:tab/>
      </w:r>
      <w:r w:rsidRPr="00696BEF" w:rsidR="00F727E6">
        <w:rPr>
          <w:lang w:val="sr-Cyrl-CS"/>
        </w:rPr>
        <w:tab/>
      </w:r>
      <w:r w:rsidRPr="00696BEF" w:rsidR="00F727E6">
        <w:rPr>
          <w:lang w:val="sr-Cyrl-CS"/>
        </w:rPr>
        <w:tab/>
      </w:r>
    </w:p>
    <w:sectPr w:rsidRPr="00696BEF" w:rsidR="00137F3E" w:rsidSect="00B86A89">
      <w:pgSz w:w="12240" w:h="15840" w:orient="portrait"/>
      <w:pgMar w:top="680" w:right="1469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D1" w:rsidP="00C706EC" w:rsidRDefault="002D1AD1" w14:paraId="7BE7554D" w14:textId="77777777">
      <w:r>
        <w:separator/>
      </w:r>
    </w:p>
  </w:endnote>
  <w:endnote w:type="continuationSeparator" w:id="0">
    <w:p w:rsidR="002D1AD1" w:rsidP="00C706EC" w:rsidRDefault="002D1AD1" w14:paraId="12D43D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D1" w:rsidP="00C706EC" w:rsidRDefault="002D1AD1" w14:paraId="71321388" w14:textId="77777777">
      <w:r>
        <w:separator/>
      </w:r>
    </w:p>
  </w:footnote>
  <w:footnote w:type="continuationSeparator" w:id="0">
    <w:p w:rsidR="002D1AD1" w:rsidP="00C706EC" w:rsidRDefault="002D1AD1" w14:paraId="6C61E41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B3"/>
    <w:multiLevelType w:val="hybridMultilevel"/>
    <w:tmpl w:val="A686DEA8"/>
    <w:lvl w:ilvl="0" w:tplc="2996E2CE">
      <w:numFmt w:val="bullet"/>
      <w:lvlText w:val="-"/>
      <w:lvlJc w:val="left"/>
      <w:pPr>
        <w:ind w:left="1215" w:hanging="360"/>
      </w:pPr>
      <w:rPr>
        <w:rFonts w:hint="default" w:ascii="Times New Roman" w:hAnsi="Times New Roman" w:eastAsia="Times New Roman" w:cs="Times New Roman"/>
      </w:rPr>
    </w:lvl>
    <w:lvl w:ilvl="1" w:tplc="181A0003" w:tentative="1">
      <w:start w:val="1"/>
      <w:numFmt w:val="bullet"/>
      <w:lvlText w:val="o"/>
      <w:lvlJc w:val="left"/>
      <w:pPr>
        <w:ind w:left="1935" w:hanging="360"/>
      </w:pPr>
      <w:rPr>
        <w:rFonts w:hint="default" w:ascii="Courier New" w:hAnsi="Courier New" w:cs="Courier New"/>
      </w:rPr>
    </w:lvl>
    <w:lvl w:ilvl="2" w:tplc="181A0005" w:tentative="1">
      <w:start w:val="1"/>
      <w:numFmt w:val="bullet"/>
      <w:lvlText w:val=""/>
      <w:lvlJc w:val="left"/>
      <w:pPr>
        <w:ind w:left="2655" w:hanging="360"/>
      </w:pPr>
      <w:rPr>
        <w:rFonts w:hint="default" w:ascii="Wingdings" w:hAnsi="Wingdings"/>
      </w:rPr>
    </w:lvl>
    <w:lvl w:ilvl="3" w:tplc="181A0001" w:tentative="1">
      <w:start w:val="1"/>
      <w:numFmt w:val="bullet"/>
      <w:lvlText w:val=""/>
      <w:lvlJc w:val="left"/>
      <w:pPr>
        <w:ind w:left="3375" w:hanging="360"/>
      </w:pPr>
      <w:rPr>
        <w:rFonts w:hint="default" w:ascii="Symbol" w:hAnsi="Symbol"/>
      </w:rPr>
    </w:lvl>
    <w:lvl w:ilvl="4" w:tplc="181A0003" w:tentative="1">
      <w:start w:val="1"/>
      <w:numFmt w:val="bullet"/>
      <w:lvlText w:val="o"/>
      <w:lvlJc w:val="left"/>
      <w:pPr>
        <w:ind w:left="4095" w:hanging="360"/>
      </w:pPr>
      <w:rPr>
        <w:rFonts w:hint="default" w:ascii="Courier New" w:hAnsi="Courier New" w:cs="Courier New"/>
      </w:rPr>
    </w:lvl>
    <w:lvl w:ilvl="5" w:tplc="181A0005" w:tentative="1">
      <w:start w:val="1"/>
      <w:numFmt w:val="bullet"/>
      <w:lvlText w:val=""/>
      <w:lvlJc w:val="left"/>
      <w:pPr>
        <w:ind w:left="4815" w:hanging="360"/>
      </w:pPr>
      <w:rPr>
        <w:rFonts w:hint="default" w:ascii="Wingdings" w:hAnsi="Wingdings"/>
      </w:rPr>
    </w:lvl>
    <w:lvl w:ilvl="6" w:tplc="181A0001" w:tentative="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7" w:tplc="181A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8" w:tplc="181A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</w:abstractNum>
  <w:abstractNum w:abstractNumId="1" w15:restartNumberingAfterBreak="0">
    <w:nsid w:val="036A24EC"/>
    <w:multiLevelType w:val="multilevel"/>
    <w:tmpl w:val="7BB2D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13234EAE"/>
    <w:multiLevelType w:val="hybridMultilevel"/>
    <w:tmpl w:val="5650B3B8"/>
    <w:lvl w:ilvl="0" w:tplc="2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982049"/>
    <w:multiLevelType w:val="hybridMultilevel"/>
    <w:tmpl w:val="DD98AD54"/>
    <w:lvl w:ilvl="0" w:tplc="1680711C">
      <w:numFmt w:val="bullet"/>
      <w:lvlText w:val="-"/>
      <w:lvlJc w:val="left"/>
      <w:pPr>
        <w:ind w:left="1350" w:hanging="360"/>
      </w:pPr>
      <w:rPr>
        <w:rFonts w:hint="default" w:ascii="Times New Roman" w:hAnsi="Times New Roman" w:eastAsia="Times New Roman" w:cs="Times New Roman"/>
      </w:rPr>
    </w:lvl>
    <w:lvl w:ilvl="1" w:tplc="181A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181A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181A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181A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181A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181A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181A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181A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 w15:restartNumberingAfterBreak="0">
    <w:nsid w:val="21D404E6"/>
    <w:multiLevelType w:val="hybridMultilevel"/>
    <w:tmpl w:val="3956FC48"/>
    <w:lvl w:ilvl="0" w:tplc="04E045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7424D0D"/>
    <w:multiLevelType w:val="hybridMultilevel"/>
    <w:tmpl w:val="24145BEA"/>
    <w:lvl w:ilvl="0" w:tplc="27BCCC3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8A1BB5"/>
    <w:multiLevelType w:val="multilevel"/>
    <w:tmpl w:val="5BC4F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412B5EF3"/>
    <w:multiLevelType w:val="hybridMultilevel"/>
    <w:tmpl w:val="41780F50"/>
    <w:lvl w:ilvl="0" w:tplc="7B002330"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41367699"/>
    <w:multiLevelType w:val="hybridMultilevel"/>
    <w:tmpl w:val="6BF05F62"/>
    <w:lvl w:ilvl="0" w:tplc="27BCCC3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615ED8"/>
    <w:multiLevelType w:val="multilevel"/>
    <w:tmpl w:val="9E5A8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50C42704"/>
    <w:multiLevelType w:val="hybridMultilevel"/>
    <w:tmpl w:val="3418F360"/>
    <w:lvl w:ilvl="0" w:tplc="CE06731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5D2CC0"/>
    <w:multiLevelType w:val="hybridMultilevel"/>
    <w:tmpl w:val="7E0C2148"/>
    <w:lvl w:ilvl="0" w:tplc="27BCCC3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000931"/>
    <w:multiLevelType w:val="multilevel"/>
    <w:tmpl w:val="89BA3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5FB45015"/>
    <w:multiLevelType w:val="hybridMultilevel"/>
    <w:tmpl w:val="46F8F67E"/>
    <w:lvl w:ilvl="0" w:tplc="C26668F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eastAsia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5FBD0EDC"/>
    <w:multiLevelType w:val="hybridMultilevel"/>
    <w:tmpl w:val="6DD03484"/>
    <w:lvl w:ilvl="0" w:tplc="27BCCC3E">
      <w:numFmt w:val="bullet"/>
      <w:lvlText w:val=""/>
      <w:lvlJc w:val="left"/>
      <w:pPr>
        <w:ind w:left="2760" w:hanging="360"/>
      </w:pPr>
      <w:rPr>
        <w:rFonts w:hint="default" w:ascii="Symbol" w:hAnsi="Symbol" w:eastAsia="Calibri" w:cs="Times New Roman"/>
      </w:rPr>
    </w:lvl>
    <w:lvl w:ilvl="1" w:tplc="081A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708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780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8520" w:hanging="360"/>
      </w:pPr>
      <w:rPr>
        <w:rFonts w:hint="default" w:ascii="Wingdings" w:hAnsi="Wingdings"/>
      </w:rPr>
    </w:lvl>
  </w:abstractNum>
  <w:abstractNum w:abstractNumId="15" w15:restartNumberingAfterBreak="0">
    <w:nsid w:val="63E50F4D"/>
    <w:multiLevelType w:val="hybridMultilevel"/>
    <w:tmpl w:val="AFBC665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C20913"/>
    <w:multiLevelType w:val="hybridMultilevel"/>
    <w:tmpl w:val="E0B289BE"/>
    <w:lvl w:ilvl="0" w:tplc="27BCCC3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42A75"/>
    <w:multiLevelType w:val="hybridMultilevel"/>
    <w:tmpl w:val="C284ECB2"/>
    <w:lvl w:ilvl="0" w:tplc="081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9622DD"/>
    <w:multiLevelType w:val="hybridMultilevel"/>
    <w:tmpl w:val="699E725A"/>
    <w:lvl w:ilvl="0" w:tplc="07A0E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5A5E1D"/>
    <w:multiLevelType w:val="hybridMultilevel"/>
    <w:tmpl w:val="7ECE2E88"/>
    <w:lvl w:ilvl="0" w:tplc="2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17"/>
  </w:num>
  <w:num w:numId="11">
    <w:abstractNumId w:val="0"/>
  </w:num>
  <w:num w:numId="12">
    <w:abstractNumId w:val="0"/>
  </w:num>
  <w:num w:numId="13">
    <w:abstractNumId w:val="18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F"/>
    <w:rsid w:val="0000487F"/>
    <w:rsid w:val="00011467"/>
    <w:rsid w:val="0001250F"/>
    <w:rsid w:val="00015BFD"/>
    <w:rsid w:val="00024EC8"/>
    <w:rsid w:val="00025DE1"/>
    <w:rsid w:val="00036CE8"/>
    <w:rsid w:val="0004287F"/>
    <w:rsid w:val="00046BF9"/>
    <w:rsid w:val="000474D6"/>
    <w:rsid w:val="00047D2B"/>
    <w:rsid w:val="0005460A"/>
    <w:rsid w:val="00054BE0"/>
    <w:rsid w:val="00066121"/>
    <w:rsid w:val="00071FE1"/>
    <w:rsid w:val="00073C3E"/>
    <w:rsid w:val="000745A3"/>
    <w:rsid w:val="00081C8F"/>
    <w:rsid w:val="00083644"/>
    <w:rsid w:val="00084C2B"/>
    <w:rsid w:val="00092F8F"/>
    <w:rsid w:val="000B0285"/>
    <w:rsid w:val="000B0F47"/>
    <w:rsid w:val="000B2E67"/>
    <w:rsid w:val="000C0082"/>
    <w:rsid w:val="000C23F0"/>
    <w:rsid w:val="000C5237"/>
    <w:rsid w:val="000C6D15"/>
    <w:rsid w:val="000D2EBF"/>
    <w:rsid w:val="000D44AD"/>
    <w:rsid w:val="000D5EAF"/>
    <w:rsid w:val="000D6A7F"/>
    <w:rsid w:val="000E3EF1"/>
    <w:rsid w:val="000E6547"/>
    <w:rsid w:val="000E79B8"/>
    <w:rsid w:val="000F6802"/>
    <w:rsid w:val="000F6A66"/>
    <w:rsid w:val="000F6EE0"/>
    <w:rsid w:val="00101E38"/>
    <w:rsid w:val="00102602"/>
    <w:rsid w:val="001053E7"/>
    <w:rsid w:val="001127A3"/>
    <w:rsid w:val="00114B64"/>
    <w:rsid w:val="0012244F"/>
    <w:rsid w:val="00124C90"/>
    <w:rsid w:val="00132E7A"/>
    <w:rsid w:val="00137F3E"/>
    <w:rsid w:val="00147495"/>
    <w:rsid w:val="00150C18"/>
    <w:rsid w:val="00156847"/>
    <w:rsid w:val="00171993"/>
    <w:rsid w:val="0017422E"/>
    <w:rsid w:val="0017666A"/>
    <w:rsid w:val="00177492"/>
    <w:rsid w:val="001859A0"/>
    <w:rsid w:val="00192D6A"/>
    <w:rsid w:val="001A1622"/>
    <w:rsid w:val="001A3DF2"/>
    <w:rsid w:val="001B4EBA"/>
    <w:rsid w:val="001C5243"/>
    <w:rsid w:val="001D4F01"/>
    <w:rsid w:val="001E384C"/>
    <w:rsid w:val="001E3A98"/>
    <w:rsid w:val="001E6C41"/>
    <w:rsid w:val="001F6C6A"/>
    <w:rsid w:val="001F7B4E"/>
    <w:rsid w:val="0020572B"/>
    <w:rsid w:val="0020645C"/>
    <w:rsid w:val="00210585"/>
    <w:rsid w:val="00210FA7"/>
    <w:rsid w:val="0022028A"/>
    <w:rsid w:val="00223B08"/>
    <w:rsid w:val="0022539F"/>
    <w:rsid w:val="00226014"/>
    <w:rsid w:val="002267FA"/>
    <w:rsid w:val="00230943"/>
    <w:rsid w:val="00237110"/>
    <w:rsid w:val="00245909"/>
    <w:rsid w:val="0025544D"/>
    <w:rsid w:val="002555B8"/>
    <w:rsid w:val="00264D69"/>
    <w:rsid w:val="00266A90"/>
    <w:rsid w:val="00266F4F"/>
    <w:rsid w:val="00267FCE"/>
    <w:rsid w:val="002716A3"/>
    <w:rsid w:val="00272698"/>
    <w:rsid w:val="002740E9"/>
    <w:rsid w:val="00275C15"/>
    <w:rsid w:val="00276CB3"/>
    <w:rsid w:val="002800C5"/>
    <w:rsid w:val="00280775"/>
    <w:rsid w:val="00280E72"/>
    <w:rsid w:val="00284F02"/>
    <w:rsid w:val="002A1AE6"/>
    <w:rsid w:val="002A2870"/>
    <w:rsid w:val="002A28A7"/>
    <w:rsid w:val="002B4EFB"/>
    <w:rsid w:val="002B642B"/>
    <w:rsid w:val="002B6570"/>
    <w:rsid w:val="002D1AD1"/>
    <w:rsid w:val="002D4335"/>
    <w:rsid w:val="002F05E7"/>
    <w:rsid w:val="002F5A88"/>
    <w:rsid w:val="002F7437"/>
    <w:rsid w:val="00311016"/>
    <w:rsid w:val="00316061"/>
    <w:rsid w:val="00316BBD"/>
    <w:rsid w:val="00333D63"/>
    <w:rsid w:val="00337C0B"/>
    <w:rsid w:val="003444A3"/>
    <w:rsid w:val="00354212"/>
    <w:rsid w:val="003554DC"/>
    <w:rsid w:val="003555EC"/>
    <w:rsid w:val="0036724C"/>
    <w:rsid w:val="00375232"/>
    <w:rsid w:val="00376CF1"/>
    <w:rsid w:val="00377CD1"/>
    <w:rsid w:val="00381E1F"/>
    <w:rsid w:val="003A017B"/>
    <w:rsid w:val="003A517C"/>
    <w:rsid w:val="003A7F14"/>
    <w:rsid w:val="003B363A"/>
    <w:rsid w:val="003B51F1"/>
    <w:rsid w:val="003B7143"/>
    <w:rsid w:val="003D28A5"/>
    <w:rsid w:val="003E39C2"/>
    <w:rsid w:val="003E3ED9"/>
    <w:rsid w:val="003E5EA2"/>
    <w:rsid w:val="003F03BC"/>
    <w:rsid w:val="003F30C3"/>
    <w:rsid w:val="003F3764"/>
    <w:rsid w:val="004029AF"/>
    <w:rsid w:val="00402ACB"/>
    <w:rsid w:val="00406D0B"/>
    <w:rsid w:val="004127CF"/>
    <w:rsid w:val="004227E2"/>
    <w:rsid w:val="00432E83"/>
    <w:rsid w:val="00441E87"/>
    <w:rsid w:val="0044242E"/>
    <w:rsid w:val="00445D80"/>
    <w:rsid w:val="00453863"/>
    <w:rsid w:val="004538B0"/>
    <w:rsid w:val="00453F7B"/>
    <w:rsid w:val="004548EB"/>
    <w:rsid w:val="0046080C"/>
    <w:rsid w:val="004628E5"/>
    <w:rsid w:val="00466C8A"/>
    <w:rsid w:val="00490EB8"/>
    <w:rsid w:val="004933EB"/>
    <w:rsid w:val="00493E78"/>
    <w:rsid w:val="00497C13"/>
    <w:rsid w:val="004A1366"/>
    <w:rsid w:val="004A1AC5"/>
    <w:rsid w:val="004A1ACF"/>
    <w:rsid w:val="004A32B5"/>
    <w:rsid w:val="004A3945"/>
    <w:rsid w:val="004A66A9"/>
    <w:rsid w:val="004B7DCB"/>
    <w:rsid w:val="004C4B97"/>
    <w:rsid w:val="004D24D8"/>
    <w:rsid w:val="004E11D5"/>
    <w:rsid w:val="004F0718"/>
    <w:rsid w:val="004F23BF"/>
    <w:rsid w:val="004F249D"/>
    <w:rsid w:val="004F409F"/>
    <w:rsid w:val="00507F90"/>
    <w:rsid w:val="00515AF8"/>
    <w:rsid w:val="00522DAB"/>
    <w:rsid w:val="0052439A"/>
    <w:rsid w:val="0053483C"/>
    <w:rsid w:val="00540DD2"/>
    <w:rsid w:val="00542ABF"/>
    <w:rsid w:val="00547E7F"/>
    <w:rsid w:val="00560AAF"/>
    <w:rsid w:val="00563188"/>
    <w:rsid w:val="00575A60"/>
    <w:rsid w:val="0058406E"/>
    <w:rsid w:val="00584E1C"/>
    <w:rsid w:val="00587D91"/>
    <w:rsid w:val="0059635C"/>
    <w:rsid w:val="005A2674"/>
    <w:rsid w:val="005A36BC"/>
    <w:rsid w:val="005B1F8A"/>
    <w:rsid w:val="005C4116"/>
    <w:rsid w:val="005D1111"/>
    <w:rsid w:val="005D35C0"/>
    <w:rsid w:val="005E21F5"/>
    <w:rsid w:val="005E72BE"/>
    <w:rsid w:val="005F4FEA"/>
    <w:rsid w:val="005F6FFC"/>
    <w:rsid w:val="005F7509"/>
    <w:rsid w:val="00606641"/>
    <w:rsid w:val="00607541"/>
    <w:rsid w:val="00610860"/>
    <w:rsid w:val="00617FAE"/>
    <w:rsid w:val="006250A5"/>
    <w:rsid w:val="0063501E"/>
    <w:rsid w:val="006457CA"/>
    <w:rsid w:val="00646613"/>
    <w:rsid w:val="00655F7F"/>
    <w:rsid w:val="00665FBA"/>
    <w:rsid w:val="00677AA7"/>
    <w:rsid w:val="006808A6"/>
    <w:rsid w:val="00680E55"/>
    <w:rsid w:val="00684552"/>
    <w:rsid w:val="00687887"/>
    <w:rsid w:val="00692369"/>
    <w:rsid w:val="00696BEF"/>
    <w:rsid w:val="006A0E73"/>
    <w:rsid w:val="006A534D"/>
    <w:rsid w:val="006B2CEA"/>
    <w:rsid w:val="006C386F"/>
    <w:rsid w:val="006C4BAF"/>
    <w:rsid w:val="006D2BBD"/>
    <w:rsid w:val="006E1A26"/>
    <w:rsid w:val="006F2F4B"/>
    <w:rsid w:val="006F398D"/>
    <w:rsid w:val="007042F3"/>
    <w:rsid w:val="00715F61"/>
    <w:rsid w:val="00717A0D"/>
    <w:rsid w:val="00720B61"/>
    <w:rsid w:val="0072116B"/>
    <w:rsid w:val="0073235A"/>
    <w:rsid w:val="007373B7"/>
    <w:rsid w:val="0074121C"/>
    <w:rsid w:val="00744AA7"/>
    <w:rsid w:val="00746806"/>
    <w:rsid w:val="00754068"/>
    <w:rsid w:val="00755723"/>
    <w:rsid w:val="00756056"/>
    <w:rsid w:val="0076109A"/>
    <w:rsid w:val="00766C65"/>
    <w:rsid w:val="00767FD3"/>
    <w:rsid w:val="00777949"/>
    <w:rsid w:val="00780495"/>
    <w:rsid w:val="007809CA"/>
    <w:rsid w:val="00781C85"/>
    <w:rsid w:val="007865FD"/>
    <w:rsid w:val="007A380B"/>
    <w:rsid w:val="007A5199"/>
    <w:rsid w:val="007B0A95"/>
    <w:rsid w:val="007B340F"/>
    <w:rsid w:val="007B58E0"/>
    <w:rsid w:val="007C1CD8"/>
    <w:rsid w:val="007C3A7C"/>
    <w:rsid w:val="007D22DD"/>
    <w:rsid w:val="007D35C5"/>
    <w:rsid w:val="007E721C"/>
    <w:rsid w:val="007F0E88"/>
    <w:rsid w:val="007F2DB4"/>
    <w:rsid w:val="007F605F"/>
    <w:rsid w:val="007F7EB4"/>
    <w:rsid w:val="0080358C"/>
    <w:rsid w:val="0080413D"/>
    <w:rsid w:val="0081330E"/>
    <w:rsid w:val="008319B3"/>
    <w:rsid w:val="0086418D"/>
    <w:rsid w:val="00866FA3"/>
    <w:rsid w:val="008771E9"/>
    <w:rsid w:val="0087779F"/>
    <w:rsid w:val="008832C8"/>
    <w:rsid w:val="008942B3"/>
    <w:rsid w:val="008A139E"/>
    <w:rsid w:val="008B1329"/>
    <w:rsid w:val="008B29AA"/>
    <w:rsid w:val="008B3569"/>
    <w:rsid w:val="008B43A3"/>
    <w:rsid w:val="008B63D4"/>
    <w:rsid w:val="008C772F"/>
    <w:rsid w:val="008D107E"/>
    <w:rsid w:val="008E53C9"/>
    <w:rsid w:val="008E57BC"/>
    <w:rsid w:val="008F0270"/>
    <w:rsid w:val="008F1A6C"/>
    <w:rsid w:val="008F5A94"/>
    <w:rsid w:val="00900302"/>
    <w:rsid w:val="00901B9E"/>
    <w:rsid w:val="00902552"/>
    <w:rsid w:val="00920F3E"/>
    <w:rsid w:val="00923C59"/>
    <w:rsid w:val="00923FF9"/>
    <w:rsid w:val="00926D18"/>
    <w:rsid w:val="009327A9"/>
    <w:rsid w:val="009461AE"/>
    <w:rsid w:val="00951A15"/>
    <w:rsid w:val="0095476A"/>
    <w:rsid w:val="00960EA7"/>
    <w:rsid w:val="00965DFD"/>
    <w:rsid w:val="00967532"/>
    <w:rsid w:val="00967E39"/>
    <w:rsid w:val="00967EB3"/>
    <w:rsid w:val="00985714"/>
    <w:rsid w:val="009920B8"/>
    <w:rsid w:val="009B3DDC"/>
    <w:rsid w:val="009C11F4"/>
    <w:rsid w:val="009C5B25"/>
    <w:rsid w:val="009D6E28"/>
    <w:rsid w:val="009D76FE"/>
    <w:rsid w:val="009E3832"/>
    <w:rsid w:val="009F0565"/>
    <w:rsid w:val="009F6008"/>
    <w:rsid w:val="009F65AB"/>
    <w:rsid w:val="009F6FCB"/>
    <w:rsid w:val="00A13FC9"/>
    <w:rsid w:val="00A14DE2"/>
    <w:rsid w:val="00A1647C"/>
    <w:rsid w:val="00A17FDC"/>
    <w:rsid w:val="00A35BE8"/>
    <w:rsid w:val="00A36059"/>
    <w:rsid w:val="00A36A5D"/>
    <w:rsid w:val="00A36D86"/>
    <w:rsid w:val="00A41127"/>
    <w:rsid w:val="00A50D37"/>
    <w:rsid w:val="00A6662E"/>
    <w:rsid w:val="00A666CD"/>
    <w:rsid w:val="00A76BD4"/>
    <w:rsid w:val="00A84251"/>
    <w:rsid w:val="00A91C49"/>
    <w:rsid w:val="00A932C3"/>
    <w:rsid w:val="00A96564"/>
    <w:rsid w:val="00AA2B0F"/>
    <w:rsid w:val="00AB18C8"/>
    <w:rsid w:val="00AC00E2"/>
    <w:rsid w:val="00AC1447"/>
    <w:rsid w:val="00AC7308"/>
    <w:rsid w:val="00AD64E1"/>
    <w:rsid w:val="00AD71D9"/>
    <w:rsid w:val="00AE2A8F"/>
    <w:rsid w:val="00AE6745"/>
    <w:rsid w:val="00AE71F0"/>
    <w:rsid w:val="00AF181E"/>
    <w:rsid w:val="00B01601"/>
    <w:rsid w:val="00B04DC3"/>
    <w:rsid w:val="00B0677C"/>
    <w:rsid w:val="00B2200C"/>
    <w:rsid w:val="00B33822"/>
    <w:rsid w:val="00B36697"/>
    <w:rsid w:val="00B37CB1"/>
    <w:rsid w:val="00B4125D"/>
    <w:rsid w:val="00B42081"/>
    <w:rsid w:val="00B45E73"/>
    <w:rsid w:val="00B50D70"/>
    <w:rsid w:val="00B54D32"/>
    <w:rsid w:val="00B63EC2"/>
    <w:rsid w:val="00B844D2"/>
    <w:rsid w:val="00B86A89"/>
    <w:rsid w:val="00B877D9"/>
    <w:rsid w:val="00B95B05"/>
    <w:rsid w:val="00BA2F93"/>
    <w:rsid w:val="00BA5856"/>
    <w:rsid w:val="00BB0B50"/>
    <w:rsid w:val="00BD1131"/>
    <w:rsid w:val="00BD3B6E"/>
    <w:rsid w:val="00BD786E"/>
    <w:rsid w:val="00BE509E"/>
    <w:rsid w:val="00BF3994"/>
    <w:rsid w:val="00C03095"/>
    <w:rsid w:val="00C04495"/>
    <w:rsid w:val="00C07874"/>
    <w:rsid w:val="00C2288D"/>
    <w:rsid w:val="00C30150"/>
    <w:rsid w:val="00C43488"/>
    <w:rsid w:val="00C45096"/>
    <w:rsid w:val="00C46BDA"/>
    <w:rsid w:val="00C511C5"/>
    <w:rsid w:val="00C60F58"/>
    <w:rsid w:val="00C641AC"/>
    <w:rsid w:val="00C706EC"/>
    <w:rsid w:val="00C7250C"/>
    <w:rsid w:val="00C80292"/>
    <w:rsid w:val="00C83AC6"/>
    <w:rsid w:val="00C96A65"/>
    <w:rsid w:val="00CA44BE"/>
    <w:rsid w:val="00CA4747"/>
    <w:rsid w:val="00CC0405"/>
    <w:rsid w:val="00CC0B81"/>
    <w:rsid w:val="00CC4B83"/>
    <w:rsid w:val="00CD3BD0"/>
    <w:rsid w:val="00CD54DD"/>
    <w:rsid w:val="00CE1ECC"/>
    <w:rsid w:val="00CE7385"/>
    <w:rsid w:val="00D05DDA"/>
    <w:rsid w:val="00D34B5F"/>
    <w:rsid w:val="00D373AD"/>
    <w:rsid w:val="00D53603"/>
    <w:rsid w:val="00D575C7"/>
    <w:rsid w:val="00D63263"/>
    <w:rsid w:val="00D66C43"/>
    <w:rsid w:val="00D73AF3"/>
    <w:rsid w:val="00D74AFA"/>
    <w:rsid w:val="00D826BB"/>
    <w:rsid w:val="00D8650F"/>
    <w:rsid w:val="00D9612B"/>
    <w:rsid w:val="00D96586"/>
    <w:rsid w:val="00DA0AFA"/>
    <w:rsid w:val="00DA1187"/>
    <w:rsid w:val="00DA208D"/>
    <w:rsid w:val="00DB1EB6"/>
    <w:rsid w:val="00DB1ED2"/>
    <w:rsid w:val="00DB7859"/>
    <w:rsid w:val="00DC2CE6"/>
    <w:rsid w:val="00DC2D3C"/>
    <w:rsid w:val="00DC4044"/>
    <w:rsid w:val="00DC5A64"/>
    <w:rsid w:val="00DE3CB3"/>
    <w:rsid w:val="00DE4850"/>
    <w:rsid w:val="00DE762B"/>
    <w:rsid w:val="00DE7A1C"/>
    <w:rsid w:val="00DE7A76"/>
    <w:rsid w:val="00DF1055"/>
    <w:rsid w:val="00DF647B"/>
    <w:rsid w:val="00E069AF"/>
    <w:rsid w:val="00E169FB"/>
    <w:rsid w:val="00E239CF"/>
    <w:rsid w:val="00E24D8B"/>
    <w:rsid w:val="00E3010F"/>
    <w:rsid w:val="00E62EC2"/>
    <w:rsid w:val="00E722BD"/>
    <w:rsid w:val="00E72548"/>
    <w:rsid w:val="00E73176"/>
    <w:rsid w:val="00E74AA8"/>
    <w:rsid w:val="00E757C7"/>
    <w:rsid w:val="00E80DE3"/>
    <w:rsid w:val="00E82244"/>
    <w:rsid w:val="00E906F5"/>
    <w:rsid w:val="00E90A4A"/>
    <w:rsid w:val="00E94FEC"/>
    <w:rsid w:val="00E95167"/>
    <w:rsid w:val="00EB1B06"/>
    <w:rsid w:val="00EB4AA3"/>
    <w:rsid w:val="00EB6D53"/>
    <w:rsid w:val="00EB6F6D"/>
    <w:rsid w:val="00EC0BC3"/>
    <w:rsid w:val="00EC45A1"/>
    <w:rsid w:val="00EC660D"/>
    <w:rsid w:val="00EC7FE4"/>
    <w:rsid w:val="00ED0BCD"/>
    <w:rsid w:val="00EE2A25"/>
    <w:rsid w:val="00EE6D02"/>
    <w:rsid w:val="00F015A5"/>
    <w:rsid w:val="00F06FB2"/>
    <w:rsid w:val="00F147AB"/>
    <w:rsid w:val="00F15D65"/>
    <w:rsid w:val="00F37176"/>
    <w:rsid w:val="00F509C8"/>
    <w:rsid w:val="00F57863"/>
    <w:rsid w:val="00F60A35"/>
    <w:rsid w:val="00F62463"/>
    <w:rsid w:val="00F65C6F"/>
    <w:rsid w:val="00F67DCC"/>
    <w:rsid w:val="00F727E6"/>
    <w:rsid w:val="00F72B24"/>
    <w:rsid w:val="00F74156"/>
    <w:rsid w:val="00F84ED0"/>
    <w:rsid w:val="00F90D7C"/>
    <w:rsid w:val="00F90E39"/>
    <w:rsid w:val="00FA6755"/>
    <w:rsid w:val="6EAA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472E8"/>
  <w15:docId w15:val="{02043456-3C4A-435C-8894-40EEB1907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650F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D8650F"/>
    <w:pPr>
      <w:keepNext/>
      <w:ind w:hanging="360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65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8650F"/>
    <w:pPr>
      <w:jc w:val="both"/>
    </w:pPr>
    <w:rPr>
      <w:rFonts w:cs="Arial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C706EC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semiHidden/>
    <w:rsid w:val="00C706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06EC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semiHidden/>
    <w:rsid w:val="00C706E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42ABF"/>
    <w:rPr>
      <w:color w:val="0000FF"/>
      <w:u w:val="single"/>
    </w:rPr>
  </w:style>
  <w:style w:type="character" w:styleId="Strong">
    <w:name w:val="Strong"/>
    <w:uiPriority w:val="22"/>
    <w:qFormat/>
    <w:rsid w:val="00542ABF"/>
    <w:rPr>
      <w:b/>
      <w:bCs/>
    </w:rPr>
  </w:style>
  <w:style w:type="paragraph" w:styleId="NoSpacing">
    <w:name w:val="No Spacing"/>
    <w:uiPriority w:val="1"/>
    <w:qFormat/>
    <w:rsid w:val="00DF647B"/>
    <w:rPr>
      <w:rFonts w:ascii="Calibri" w:hAnsi="Calibri" w:eastAsia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D86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0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2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javnerasprave.budzet@prnjavor.b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javnerasprave.budzet@prnjavor.b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opstinaprnjavor.ne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13A0-32B2-414A-85D9-2E514549F8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opstina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Р Е П У Б Л И К А    С Р П С К А</dc:title>
  <dc:subject/>
  <dc:creator>Gordana T</dc:creator>
  <keywords/>
  <lastModifiedBy>Gordana Pejaković</lastModifiedBy>
  <revision>3</revision>
  <lastPrinted>2021-03-01T11:38:00.0000000Z</lastPrinted>
  <dcterms:created xsi:type="dcterms:W3CDTF">2021-03-03T07:10:00.0000000Z</dcterms:created>
  <dcterms:modified xsi:type="dcterms:W3CDTF">2021-12-23T11:05:59.4466057Z</dcterms:modified>
</coreProperties>
</file>